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E2" w:rsidRDefault="0017611F">
      <w:pPr>
        <w:rPr>
          <w:rFonts w:ascii="Arial" w:hAnsi="Arial" w:cs="Arial"/>
          <w:b/>
          <w:sz w:val="32"/>
          <w:szCs w:val="32"/>
        </w:rPr>
      </w:pPr>
      <w:r w:rsidRPr="0017611F">
        <w:rPr>
          <w:rFonts w:ascii="Arial" w:hAnsi="Arial" w:cs="Arial"/>
          <w:b/>
          <w:sz w:val="32"/>
          <w:szCs w:val="32"/>
        </w:rPr>
        <w:t>Toolkit naamswijziging NVOMG</w:t>
      </w:r>
    </w:p>
    <w:p w:rsidR="00F20585" w:rsidRPr="00F20585" w:rsidRDefault="00F20585">
      <w:pPr>
        <w:rPr>
          <w:rFonts w:ascii="Arial" w:hAnsi="Arial" w:cs="Arial"/>
          <w:b/>
          <w:i/>
          <w:sz w:val="32"/>
          <w:szCs w:val="32"/>
        </w:rPr>
      </w:pPr>
      <w:r>
        <w:rPr>
          <w:rFonts w:ascii="Arial" w:hAnsi="Arial" w:cs="Arial"/>
          <w:b/>
          <w:i/>
          <w:sz w:val="32"/>
          <w:szCs w:val="32"/>
        </w:rPr>
        <w:t>Versie 1.0 (3 mei 2016)</w:t>
      </w:r>
    </w:p>
    <w:p w:rsidR="0017611F" w:rsidRPr="0017611F" w:rsidRDefault="0017611F">
      <w:pPr>
        <w:rPr>
          <w:rFonts w:ascii="Arial" w:hAnsi="Arial" w:cs="Arial"/>
        </w:rPr>
      </w:pPr>
    </w:p>
    <w:p w:rsidR="0017611F" w:rsidRPr="0017611F" w:rsidRDefault="0017611F">
      <w:pPr>
        <w:rPr>
          <w:rFonts w:ascii="Arial" w:hAnsi="Arial" w:cs="Arial"/>
        </w:rPr>
      </w:pPr>
    </w:p>
    <w:p w:rsidR="00F20585" w:rsidRDefault="00F20585">
      <w:pPr>
        <w:rPr>
          <w:rFonts w:ascii="Arial" w:hAnsi="Arial" w:cs="Arial"/>
        </w:rPr>
      </w:pPr>
      <w:r>
        <w:rPr>
          <w:rFonts w:ascii="Arial" w:hAnsi="Arial" w:cs="Arial"/>
          <w:noProof/>
          <w:lang w:eastAsia="nl-NL"/>
        </w:rPr>
        <w:drawing>
          <wp:anchor distT="0" distB="0" distL="114300" distR="114300" simplePos="0" relativeHeight="251658240" behindDoc="0" locked="0" layoutInCell="1" allowOverlap="1">
            <wp:simplePos x="0" y="0"/>
            <wp:positionH relativeFrom="column">
              <wp:posOffset>15875</wp:posOffset>
            </wp:positionH>
            <wp:positionV relativeFrom="paragraph">
              <wp:posOffset>177800</wp:posOffset>
            </wp:positionV>
            <wp:extent cx="2066925" cy="2066925"/>
            <wp:effectExtent l="19050" t="19050" r="28575" b="28575"/>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66925" cy="2066925"/>
                    </a:xfrm>
                    <a:prstGeom prst="rect">
                      <a:avLst/>
                    </a:prstGeom>
                    <a:noFill/>
                    <a:ln w="9525">
                      <a:solidFill>
                        <a:schemeClr val="tx1"/>
                      </a:solidFill>
                      <a:miter lim="800000"/>
                      <a:headEnd/>
                      <a:tailEnd/>
                    </a:ln>
                  </pic:spPr>
                </pic:pic>
              </a:graphicData>
            </a:graphic>
          </wp:anchor>
        </w:drawing>
      </w:r>
      <w:r>
        <w:rPr>
          <w:rFonts w:ascii="Arial" w:hAnsi="Arial" w:cs="Arial"/>
          <w:noProof/>
          <w:lang w:eastAsia="nl-NL"/>
        </w:rPr>
        <w:drawing>
          <wp:anchor distT="0" distB="0" distL="114300" distR="114300" simplePos="0" relativeHeight="251659264" behindDoc="0" locked="0" layoutInCell="1" allowOverlap="1">
            <wp:simplePos x="0" y="0"/>
            <wp:positionH relativeFrom="column">
              <wp:posOffset>2224405</wp:posOffset>
            </wp:positionH>
            <wp:positionV relativeFrom="paragraph">
              <wp:posOffset>177800</wp:posOffset>
            </wp:positionV>
            <wp:extent cx="2066290" cy="2066290"/>
            <wp:effectExtent l="19050" t="19050" r="10160" b="10160"/>
            <wp:wrapSquare wrapText="bothSides"/>
            <wp:docPr id="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066290" cy="2066290"/>
                    </a:xfrm>
                    <a:prstGeom prst="rect">
                      <a:avLst/>
                    </a:prstGeom>
                    <a:noFill/>
                    <a:ln w="9525">
                      <a:solidFill>
                        <a:schemeClr val="tx1"/>
                      </a:solidFill>
                      <a:miter lim="800000"/>
                      <a:headEnd/>
                      <a:tailEnd/>
                    </a:ln>
                  </pic:spPr>
                </pic:pic>
              </a:graphicData>
            </a:graphic>
          </wp:anchor>
        </w:drawing>
      </w:r>
    </w:p>
    <w:p w:rsidR="00F20585" w:rsidRDefault="00F20585">
      <w:pPr>
        <w:rPr>
          <w:rFonts w:ascii="Arial" w:hAnsi="Arial" w:cs="Arial"/>
        </w:rPr>
      </w:pPr>
    </w:p>
    <w:p w:rsidR="00F20585" w:rsidRDefault="00F20585">
      <w:pPr>
        <w:rPr>
          <w:rFonts w:ascii="Arial" w:hAnsi="Arial" w:cs="Arial"/>
        </w:rPr>
      </w:pPr>
    </w:p>
    <w:p w:rsidR="00F20585" w:rsidRDefault="00F20585">
      <w:pPr>
        <w:rPr>
          <w:rFonts w:ascii="Arial" w:hAnsi="Arial" w:cs="Arial"/>
        </w:rPr>
      </w:pPr>
    </w:p>
    <w:p w:rsidR="0017611F" w:rsidRPr="0017611F" w:rsidRDefault="0017611F">
      <w:pPr>
        <w:rPr>
          <w:rFonts w:ascii="Arial" w:hAnsi="Arial" w:cs="Arial"/>
        </w:rPr>
      </w:pPr>
      <w:r w:rsidRPr="0017611F">
        <w:rPr>
          <w:rFonts w:ascii="Arial" w:hAnsi="Arial" w:cs="Arial"/>
        </w:rPr>
        <w:br w:type="page"/>
      </w:r>
    </w:p>
    <w:p w:rsidR="0017611F" w:rsidRPr="0017611F" w:rsidRDefault="0017611F" w:rsidP="0017611F">
      <w:pPr>
        <w:pStyle w:val="normal"/>
      </w:pPr>
      <w:r w:rsidRPr="0017611F">
        <w:rPr>
          <w:b/>
          <w:sz w:val="32"/>
        </w:rPr>
        <w:lastRenderedPageBreak/>
        <w:t>Inhoud</w:t>
      </w:r>
    </w:p>
    <w:p w:rsidR="0017611F" w:rsidRPr="0017611F" w:rsidRDefault="0017611F" w:rsidP="0017611F">
      <w:pPr>
        <w:pStyle w:val="normal"/>
        <w:widowControl w:val="0"/>
      </w:pPr>
    </w:p>
    <w:p w:rsidR="0017611F" w:rsidRPr="0017611F" w:rsidRDefault="0017611F" w:rsidP="0017611F">
      <w:pPr>
        <w:pStyle w:val="normal"/>
        <w:widowControl w:val="0"/>
        <w:rPr>
          <w:b/>
        </w:rPr>
      </w:pPr>
      <w:r w:rsidRPr="0017611F">
        <w:t xml:space="preserve">In de toolkit tref je teksten en afbeeldingen aan die gebruikt kunnen worden voor het onder de aandacht brengen van de nieuwe naam </w:t>
      </w:r>
      <w:r w:rsidRPr="0017611F">
        <w:rPr>
          <w:b/>
        </w:rPr>
        <w:t xml:space="preserve">Arts voor Musculoskeletale Geneeskunde </w:t>
      </w:r>
    </w:p>
    <w:p w:rsidR="0017611F" w:rsidRPr="0017611F" w:rsidRDefault="0017611F" w:rsidP="0017611F">
      <w:pPr>
        <w:pStyle w:val="normal"/>
        <w:widowControl w:val="0"/>
        <w:rPr>
          <w:b/>
        </w:rPr>
      </w:pPr>
      <w:r w:rsidRPr="0017611F">
        <w:t xml:space="preserve">In de volksmond: </w:t>
      </w:r>
      <w:proofErr w:type="spellStart"/>
      <w:r w:rsidRPr="0017611F">
        <w:rPr>
          <w:b/>
        </w:rPr>
        <w:t>MSK-arts</w:t>
      </w:r>
      <w:proofErr w:type="spellEnd"/>
      <w:r w:rsidR="007E286C">
        <w:rPr>
          <w:b/>
        </w:rPr>
        <w:t xml:space="preserve">. </w:t>
      </w:r>
    </w:p>
    <w:p w:rsidR="00F20585" w:rsidRPr="00F20585" w:rsidRDefault="00F20585" w:rsidP="00F20585">
      <w:pPr>
        <w:pStyle w:val="normal"/>
        <w:widowControl w:val="0"/>
        <w:rPr>
          <w:b/>
          <w:i/>
          <w:color w:val="FF0000"/>
        </w:rPr>
      </w:pPr>
      <w:r>
        <w:br/>
      </w:r>
      <w:r w:rsidRPr="00F20585">
        <w:rPr>
          <w:b/>
          <w:i/>
          <w:color w:val="FF0000"/>
        </w:rPr>
        <w:t>Deze toolkit is nog niet compleet en zal in de loop van het jaar verder aangevuld worden. U ontvangt uiteraard dan de nie</w:t>
      </w:r>
      <w:r w:rsidR="007E286C">
        <w:rPr>
          <w:b/>
          <w:i/>
          <w:color w:val="FF0000"/>
        </w:rPr>
        <w:t xml:space="preserve">uwe toolkit. </w:t>
      </w:r>
    </w:p>
    <w:p w:rsidR="00F20585" w:rsidRDefault="00F20585" w:rsidP="00F20585">
      <w:pPr>
        <w:pStyle w:val="normal"/>
        <w:widowControl w:val="0"/>
      </w:pPr>
    </w:p>
    <w:p w:rsidR="0017611F" w:rsidRPr="0017611F" w:rsidRDefault="0017611F" w:rsidP="0017611F">
      <w:pPr>
        <w:pStyle w:val="normal"/>
      </w:pPr>
      <w:r w:rsidRPr="0017611F">
        <w:rPr>
          <w:b/>
        </w:rPr>
        <w:t xml:space="preserve">Deze toolkit bevat </w:t>
      </w:r>
      <w:r w:rsidR="00F20585">
        <w:rPr>
          <w:b/>
        </w:rPr>
        <w:t xml:space="preserve">momenteel </w:t>
      </w:r>
      <w:r w:rsidRPr="0017611F">
        <w:rPr>
          <w:b/>
        </w:rPr>
        <w:t xml:space="preserve">de volgende informatie: </w:t>
      </w:r>
    </w:p>
    <w:p w:rsidR="0017611F" w:rsidRPr="0017611F" w:rsidRDefault="0017611F" w:rsidP="0017611F">
      <w:pPr>
        <w:pStyle w:val="normal"/>
      </w:pPr>
    </w:p>
    <w:p w:rsidR="007E286C" w:rsidRDefault="007E286C">
      <w:pPr>
        <w:pStyle w:val="Inhopg1"/>
        <w:tabs>
          <w:tab w:val="right" w:leader="dot" w:pos="9062"/>
        </w:tabs>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450036414" w:history="1">
        <w:r w:rsidRPr="0030718D">
          <w:rPr>
            <w:rStyle w:val="Hyperlink"/>
            <w:noProof/>
          </w:rPr>
          <w:t>1. Voor u als MSK-arts</w:t>
        </w:r>
        <w:r>
          <w:rPr>
            <w:noProof/>
            <w:webHidden/>
          </w:rPr>
          <w:tab/>
        </w:r>
        <w:r>
          <w:rPr>
            <w:noProof/>
            <w:webHidden/>
          </w:rPr>
          <w:fldChar w:fldCharType="begin"/>
        </w:r>
        <w:r>
          <w:rPr>
            <w:noProof/>
            <w:webHidden/>
          </w:rPr>
          <w:instrText xml:space="preserve"> PAGEREF _Toc450036414 \h </w:instrText>
        </w:r>
        <w:r>
          <w:rPr>
            <w:noProof/>
            <w:webHidden/>
          </w:rPr>
        </w:r>
        <w:r>
          <w:rPr>
            <w:noProof/>
            <w:webHidden/>
          </w:rPr>
          <w:fldChar w:fldCharType="separate"/>
        </w:r>
        <w:r>
          <w:rPr>
            <w:noProof/>
            <w:webHidden/>
          </w:rPr>
          <w:t>3</w:t>
        </w:r>
        <w:r>
          <w:rPr>
            <w:noProof/>
            <w:webHidden/>
          </w:rPr>
          <w:fldChar w:fldCharType="end"/>
        </w:r>
      </w:hyperlink>
    </w:p>
    <w:p w:rsidR="007E286C" w:rsidRDefault="007E286C">
      <w:pPr>
        <w:pStyle w:val="Inhopg2"/>
        <w:tabs>
          <w:tab w:val="right" w:leader="dot" w:pos="9062"/>
        </w:tabs>
        <w:rPr>
          <w:rFonts w:asciiTheme="minorHAnsi" w:eastAsiaTheme="minorEastAsia" w:hAnsiTheme="minorHAnsi" w:cstheme="minorBidi"/>
          <w:noProof/>
          <w:color w:val="auto"/>
          <w:szCs w:val="22"/>
        </w:rPr>
      </w:pPr>
      <w:hyperlink w:anchor="_Toc450036415" w:history="1">
        <w:r w:rsidRPr="0030718D">
          <w:rPr>
            <w:rStyle w:val="Hyperlink"/>
            <w:noProof/>
          </w:rPr>
          <w:t>1.1 Sticker voor digitaal en fysiek gebruik</w:t>
        </w:r>
        <w:r>
          <w:rPr>
            <w:noProof/>
            <w:webHidden/>
          </w:rPr>
          <w:tab/>
        </w:r>
        <w:r>
          <w:rPr>
            <w:noProof/>
            <w:webHidden/>
          </w:rPr>
          <w:fldChar w:fldCharType="begin"/>
        </w:r>
        <w:r>
          <w:rPr>
            <w:noProof/>
            <w:webHidden/>
          </w:rPr>
          <w:instrText xml:space="preserve"> PAGEREF _Toc450036415 \h </w:instrText>
        </w:r>
        <w:r>
          <w:rPr>
            <w:noProof/>
            <w:webHidden/>
          </w:rPr>
        </w:r>
        <w:r>
          <w:rPr>
            <w:noProof/>
            <w:webHidden/>
          </w:rPr>
          <w:fldChar w:fldCharType="separate"/>
        </w:r>
        <w:r>
          <w:rPr>
            <w:noProof/>
            <w:webHidden/>
          </w:rPr>
          <w:t>3</w:t>
        </w:r>
        <w:r>
          <w:rPr>
            <w:noProof/>
            <w:webHidden/>
          </w:rPr>
          <w:fldChar w:fldCharType="end"/>
        </w:r>
      </w:hyperlink>
    </w:p>
    <w:p w:rsidR="007E286C" w:rsidRDefault="007E286C">
      <w:pPr>
        <w:pStyle w:val="Inhopg2"/>
        <w:tabs>
          <w:tab w:val="right" w:leader="dot" w:pos="9062"/>
        </w:tabs>
        <w:rPr>
          <w:rFonts w:asciiTheme="minorHAnsi" w:eastAsiaTheme="minorEastAsia" w:hAnsiTheme="minorHAnsi" w:cstheme="minorBidi"/>
          <w:noProof/>
          <w:color w:val="auto"/>
          <w:szCs w:val="22"/>
        </w:rPr>
      </w:pPr>
      <w:hyperlink w:anchor="_Toc450036416" w:history="1">
        <w:r w:rsidRPr="0030718D">
          <w:rPr>
            <w:rStyle w:val="Hyperlink"/>
            <w:noProof/>
          </w:rPr>
          <w:t>1.2 Teksten voor social media gebruik</w:t>
        </w:r>
        <w:r>
          <w:rPr>
            <w:noProof/>
            <w:webHidden/>
          </w:rPr>
          <w:tab/>
        </w:r>
        <w:r>
          <w:rPr>
            <w:noProof/>
            <w:webHidden/>
          </w:rPr>
          <w:fldChar w:fldCharType="begin"/>
        </w:r>
        <w:r>
          <w:rPr>
            <w:noProof/>
            <w:webHidden/>
          </w:rPr>
          <w:instrText xml:space="preserve"> PAGEREF _Toc450036416 \h </w:instrText>
        </w:r>
        <w:r>
          <w:rPr>
            <w:noProof/>
            <w:webHidden/>
          </w:rPr>
        </w:r>
        <w:r>
          <w:rPr>
            <w:noProof/>
            <w:webHidden/>
          </w:rPr>
          <w:fldChar w:fldCharType="separate"/>
        </w:r>
        <w:r>
          <w:rPr>
            <w:noProof/>
            <w:webHidden/>
          </w:rPr>
          <w:t>4</w:t>
        </w:r>
        <w:r>
          <w:rPr>
            <w:noProof/>
            <w:webHidden/>
          </w:rPr>
          <w:fldChar w:fldCharType="end"/>
        </w:r>
      </w:hyperlink>
    </w:p>
    <w:p w:rsidR="007E286C" w:rsidRDefault="007E286C">
      <w:pPr>
        <w:pStyle w:val="Inhopg2"/>
        <w:tabs>
          <w:tab w:val="right" w:leader="dot" w:pos="9062"/>
        </w:tabs>
        <w:rPr>
          <w:rFonts w:asciiTheme="minorHAnsi" w:eastAsiaTheme="minorEastAsia" w:hAnsiTheme="minorHAnsi" w:cstheme="minorBidi"/>
          <w:noProof/>
          <w:color w:val="auto"/>
          <w:szCs w:val="22"/>
        </w:rPr>
      </w:pPr>
      <w:hyperlink w:anchor="_Toc450036417" w:history="1">
        <w:r w:rsidRPr="0030718D">
          <w:rPr>
            <w:rStyle w:val="Hyperlink"/>
            <w:noProof/>
          </w:rPr>
          <w:t>1.3 Later dit jaar</w:t>
        </w:r>
        <w:r>
          <w:rPr>
            <w:noProof/>
            <w:webHidden/>
          </w:rPr>
          <w:tab/>
        </w:r>
        <w:r>
          <w:rPr>
            <w:noProof/>
            <w:webHidden/>
          </w:rPr>
          <w:fldChar w:fldCharType="begin"/>
        </w:r>
        <w:r>
          <w:rPr>
            <w:noProof/>
            <w:webHidden/>
          </w:rPr>
          <w:instrText xml:space="preserve"> PAGEREF _Toc450036417 \h </w:instrText>
        </w:r>
        <w:r>
          <w:rPr>
            <w:noProof/>
            <w:webHidden/>
          </w:rPr>
        </w:r>
        <w:r>
          <w:rPr>
            <w:noProof/>
            <w:webHidden/>
          </w:rPr>
          <w:fldChar w:fldCharType="separate"/>
        </w:r>
        <w:r>
          <w:rPr>
            <w:noProof/>
            <w:webHidden/>
          </w:rPr>
          <w:t>4</w:t>
        </w:r>
        <w:r>
          <w:rPr>
            <w:noProof/>
            <w:webHidden/>
          </w:rPr>
          <w:fldChar w:fldCharType="end"/>
        </w:r>
      </w:hyperlink>
    </w:p>
    <w:p w:rsidR="007E286C" w:rsidRDefault="007E286C">
      <w:pPr>
        <w:pStyle w:val="Inhopg1"/>
        <w:tabs>
          <w:tab w:val="right" w:leader="dot" w:pos="9062"/>
        </w:tabs>
        <w:rPr>
          <w:rFonts w:asciiTheme="minorHAnsi" w:eastAsiaTheme="minorEastAsia" w:hAnsiTheme="minorHAnsi" w:cstheme="minorBidi"/>
          <w:noProof/>
          <w:color w:val="auto"/>
          <w:szCs w:val="22"/>
        </w:rPr>
      </w:pPr>
      <w:hyperlink w:anchor="_Toc450036418" w:history="1">
        <w:r w:rsidRPr="0030718D">
          <w:rPr>
            <w:rStyle w:val="Hyperlink"/>
            <w:noProof/>
          </w:rPr>
          <w:t>2. Wat doen wij als bureau?</w:t>
        </w:r>
        <w:r>
          <w:rPr>
            <w:noProof/>
            <w:webHidden/>
          </w:rPr>
          <w:tab/>
        </w:r>
        <w:r>
          <w:rPr>
            <w:noProof/>
            <w:webHidden/>
          </w:rPr>
          <w:fldChar w:fldCharType="begin"/>
        </w:r>
        <w:r>
          <w:rPr>
            <w:noProof/>
            <w:webHidden/>
          </w:rPr>
          <w:instrText xml:space="preserve"> PAGEREF _Toc450036418 \h </w:instrText>
        </w:r>
        <w:r>
          <w:rPr>
            <w:noProof/>
            <w:webHidden/>
          </w:rPr>
        </w:r>
        <w:r>
          <w:rPr>
            <w:noProof/>
            <w:webHidden/>
          </w:rPr>
          <w:fldChar w:fldCharType="separate"/>
        </w:r>
        <w:r>
          <w:rPr>
            <w:noProof/>
            <w:webHidden/>
          </w:rPr>
          <w:t>5</w:t>
        </w:r>
        <w:r>
          <w:rPr>
            <w:noProof/>
            <w:webHidden/>
          </w:rPr>
          <w:fldChar w:fldCharType="end"/>
        </w:r>
      </w:hyperlink>
    </w:p>
    <w:p w:rsidR="007E286C" w:rsidRDefault="007E286C">
      <w:pPr>
        <w:pStyle w:val="Inhopg2"/>
        <w:tabs>
          <w:tab w:val="right" w:leader="dot" w:pos="9062"/>
        </w:tabs>
        <w:rPr>
          <w:rFonts w:asciiTheme="minorHAnsi" w:eastAsiaTheme="minorEastAsia" w:hAnsiTheme="minorHAnsi" w:cstheme="minorBidi"/>
          <w:noProof/>
          <w:color w:val="auto"/>
          <w:szCs w:val="22"/>
        </w:rPr>
      </w:pPr>
      <w:hyperlink w:anchor="_Toc450036419" w:history="1">
        <w:r w:rsidRPr="0030718D">
          <w:rPr>
            <w:rStyle w:val="Hyperlink"/>
            <w:noProof/>
          </w:rPr>
          <w:t>1.1 Sticker voor digitaal en fysiek gebruik</w:t>
        </w:r>
        <w:r>
          <w:rPr>
            <w:noProof/>
            <w:webHidden/>
          </w:rPr>
          <w:tab/>
        </w:r>
        <w:r>
          <w:rPr>
            <w:noProof/>
            <w:webHidden/>
          </w:rPr>
          <w:fldChar w:fldCharType="begin"/>
        </w:r>
        <w:r>
          <w:rPr>
            <w:noProof/>
            <w:webHidden/>
          </w:rPr>
          <w:instrText xml:space="preserve"> PAGEREF _Toc450036419 \h </w:instrText>
        </w:r>
        <w:r>
          <w:rPr>
            <w:noProof/>
            <w:webHidden/>
          </w:rPr>
        </w:r>
        <w:r>
          <w:rPr>
            <w:noProof/>
            <w:webHidden/>
          </w:rPr>
          <w:fldChar w:fldCharType="separate"/>
        </w:r>
        <w:r>
          <w:rPr>
            <w:noProof/>
            <w:webHidden/>
          </w:rPr>
          <w:t>5</w:t>
        </w:r>
        <w:r>
          <w:rPr>
            <w:noProof/>
            <w:webHidden/>
          </w:rPr>
          <w:fldChar w:fldCharType="end"/>
        </w:r>
      </w:hyperlink>
    </w:p>
    <w:p w:rsidR="007E286C" w:rsidRDefault="007E286C">
      <w:pPr>
        <w:pStyle w:val="Inhopg2"/>
        <w:tabs>
          <w:tab w:val="right" w:leader="dot" w:pos="9062"/>
        </w:tabs>
        <w:rPr>
          <w:rFonts w:asciiTheme="minorHAnsi" w:eastAsiaTheme="minorEastAsia" w:hAnsiTheme="minorHAnsi" w:cstheme="minorBidi"/>
          <w:noProof/>
          <w:color w:val="auto"/>
          <w:szCs w:val="22"/>
        </w:rPr>
      </w:pPr>
      <w:hyperlink w:anchor="_Toc450036420" w:history="1">
        <w:r w:rsidRPr="0030718D">
          <w:rPr>
            <w:rStyle w:val="Hyperlink"/>
            <w:noProof/>
          </w:rPr>
          <w:t>1.2 Ontwikkeling nieuwe website</w:t>
        </w:r>
        <w:r>
          <w:rPr>
            <w:noProof/>
            <w:webHidden/>
          </w:rPr>
          <w:tab/>
        </w:r>
        <w:r>
          <w:rPr>
            <w:noProof/>
            <w:webHidden/>
          </w:rPr>
          <w:fldChar w:fldCharType="begin"/>
        </w:r>
        <w:r>
          <w:rPr>
            <w:noProof/>
            <w:webHidden/>
          </w:rPr>
          <w:instrText xml:space="preserve"> PAGEREF _Toc450036420 \h </w:instrText>
        </w:r>
        <w:r>
          <w:rPr>
            <w:noProof/>
            <w:webHidden/>
          </w:rPr>
        </w:r>
        <w:r>
          <w:rPr>
            <w:noProof/>
            <w:webHidden/>
          </w:rPr>
          <w:fldChar w:fldCharType="separate"/>
        </w:r>
        <w:r>
          <w:rPr>
            <w:noProof/>
            <w:webHidden/>
          </w:rPr>
          <w:t>5</w:t>
        </w:r>
        <w:r>
          <w:rPr>
            <w:noProof/>
            <w:webHidden/>
          </w:rPr>
          <w:fldChar w:fldCharType="end"/>
        </w:r>
      </w:hyperlink>
    </w:p>
    <w:p w:rsidR="007E286C" w:rsidRDefault="007E286C">
      <w:pPr>
        <w:pStyle w:val="Inhopg1"/>
        <w:tabs>
          <w:tab w:val="right" w:leader="dot" w:pos="9062"/>
        </w:tabs>
        <w:rPr>
          <w:rFonts w:asciiTheme="minorHAnsi" w:eastAsiaTheme="minorEastAsia" w:hAnsiTheme="minorHAnsi" w:cstheme="minorBidi"/>
          <w:noProof/>
          <w:color w:val="auto"/>
          <w:szCs w:val="22"/>
        </w:rPr>
      </w:pPr>
      <w:hyperlink w:anchor="_Toc450036421" w:history="1">
        <w:r w:rsidRPr="0030718D">
          <w:rPr>
            <w:rStyle w:val="Hyperlink"/>
            <w:noProof/>
          </w:rPr>
          <w:t>3. Veelgestelde vragen en antwoorden betreffende de naamswijziging</w:t>
        </w:r>
        <w:r>
          <w:rPr>
            <w:noProof/>
            <w:webHidden/>
          </w:rPr>
          <w:tab/>
        </w:r>
        <w:r>
          <w:rPr>
            <w:noProof/>
            <w:webHidden/>
          </w:rPr>
          <w:fldChar w:fldCharType="begin"/>
        </w:r>
        <w:r>
          <w:rPr>
            <w:noProof/>
            <w:webHidden/>
          </w:rPr>
          <w:instrText xml:space="preserve"> PAGEREF _Toc450036421 \h </w:instrText>
        </w:r>
        <w:r>
          <w:rPr>
            <w:noProof/>
            <w:webHidden/>
          </w:rPr>
        </w:r>
        <w:r>
          <w:rPr>
            <w:noProof/>
            <w:webHidden/>
          </w:rPr>
          <w:fldChar w:fldCharType="separate"/>
        </w:r>
        <w:r>
          <w:rPr>
            <w:noProof/>
            <w:webHidden/>
          </w:rPr>
          <w:t>7</w:t>
        </w:r>
        <w:r>
          <w:rPr>
            <w:noProof/>
            <w:webHidden/>
          </w:rPr>
          <w:fldChar w:fldCharType="end"/>
        </w:r>
      </w:hyperlink>
    </w:p>
    <w:p w:rsidR="007E286C" w:rsidRDefault="007E286C">
      <w:pPr>
        <w:pStyle w:val="Inhopg1"/>
        <w:tabs>
          <w:tab w:val="right" w:leader="dot" w:pos="9062"/>
        </w:tabs>
        <w:rPr>
          <w:rFonts w:asciiTheme="minorHAnsi" w:eastAsiaTheme="minorEastAsia" w:hAnsiTheme="minorHAnsi" w:cstheme="minorBidi"/>
          <w:noProof/>
          <w:color w:val="auto"/>
          <w:szCs w:val="22"/>
        </w:rPr>
      </w:pPr>
      <w:hyperlink w:anchor="_Toc450036422" w:history="1">
        <w:r w:rsidRPr="0030718D">
          <w:rPr>
            <w:rStyle w:val="Hyperlink"/>
            <w:noProof/>
          </w:rPr>
          <w:t>4. Contact</w:t>
        </w:r>
        <w:r>
          <w:rPr>
            <w:noProof/>
            <w:webHidden/>
          </w:rPr>
          <w:tab/>
        </w:r>
        <w:r>
          <w:rPr>
            <w:noProof/>
            <w:webHidden/>
          </w:rPr>
          <w:fldChar w:fldCharType="begin"/>
        </w:r>
        <w:r>
          <w:rPr>
            <w:noProof/>
            <w:webHidden/>
          </w:rPr>
          <w:instrText xml:space="preserve"> PAGEREF _Toc450036422 \h </w:instrText>
        </w:r>
        <w:r>
          <w:rPr>
            <w:noProof/>
            <w:webHidden/>
          </w:rPr>
        </w:r>
        <w:r>
          <w:rPr>
            <w:noProof/>
            <w:webHidden/>
          </w:rPr>
          <w:fldChar w:fldCharType="separate"/>
        </w:r>
        <w:r>
          <w:rPr>
            <w:noProof/>
            <w:webHidden/>
          </w:rPr>
          <w:t>11</w:t>
        </w:r>
        <w:r>
          <w:rPr>
            <w:noProof/>
            <w:webHidden/>
          </w:rPr>
          <w:fldChar w:fldCharType="end"/>
        </w:r>
      </w:hyperlink>
    </w:p>
    <w:p w:rsidR="00F20585" w:rsidRDefault="007E286C">
      <w:pPr>
        <w:rPr>
          <w:rFonts w:ascii="Arial" w:eastAsiaTheme="majorEastAsia" w:hAnsi="Arial" w:cstheme="majorBidi"/>
          <w:b/>
          <w:bCs/>
          <w:sz w:val="32"/>
          <w:szCs w:val="28"/>
        </w:rPr>
      </w:pPr>
      <w:r>
        <w:fldChar w:fldCharType="end"/>
      </w:r>
      <w:r w:rsidR="00F20585">
        <w:br w:type="page"/>
      </w:r>
    </w:p>
    <w:p w:rsidR="0017611F" w:rsidRPr="0017611F" w:rsidRDefault="0017611F" w:rsidP="0017611F">
      <w:pPr>
        <w:pStyle w:val="Kop1"/>
      </w:pPr>
      <w:bookmarkStart w:id="0" w:name="_Toc450036414"/>
      <w:r w:rsidRPr="0017611F">
        <w:lastRenderedPageBreak/>
        <w:t xml:space="preserve">1. </w:t>
      </w:r>
      <w:r>
        <w:t xml:space="preserve">Voor u als </w:t>
      </w:r>
      <w:proofErr w:type="spellStart"/>
      <w:r>
        <w:t>MSK-arts</w:t>
      </w:r>
      <w:bookmarkEnd w:id="0"/>
      <w:proofErr w:type="spellEnd"/>
      <w:r w:rsidRPr="0017611F">
        <w:t xml:space="preserve"> </w:t>
      </w:r>
    </w:p>
    <w:p w:rsidR="00D1200F" w:rsidRDefault="00D1200F" w:rsidP="00D1200F">
      <w:pPr>
        <w:pStyle w:val="Kop2"/>
      </w:pPr>
      <w:bookmarkStart w:id="1" w:name="_Toc450036415"/>
      <w:r>
        <w:t>1.1 Sticker voor digitaal en fysiek gebruik</w:t>
      </w:r>
      <w:bookmarkEnd w:id="1"/>
    </w:p>
    <w:p w:rsidR="0017611F" w:rsidRPr="0017611F" w:rsidRDefault="0017611F" w:rsidP="0017611F">
      <w:pPr>
        <w:rPr>
          <w:rFonts w:ascii="Arial" w:hAnsi="Arial" w:cs="Arial"/>
        </w:rPr>
      </w:pPr>
      <w:r w:rsidRPr="0017611F">
        <w:rPr>
          <w:rFonts w:ascii="Arial" w:hAnsi="Arial" w:cs="Arial"/>
        </w:rPr>
        <w:t xml:space="preserve">De naam Arts voor </w:t>
      </w:r>
      <w:proofErr w:type="spellStart"/>
      <w:r w:rsidRPr="0017611F">
        <w:rPr>
          <w:rFonts w:ascii="Arial" w:hAnsi="Arial" w:cs="Arial"/>
        </w:rPr>
        <w:t>Orthomanuele</w:t>
      </w:r>
      <w:proofErr w:type="spellEnd"/>
      <w:r w:rsidRPr="0017611F">
        <w:rPr>
          <w:rFonts w:ascii="Arial" w:hAnsi="Arial" w:cs="Arial"/>
        </w:rPr>
        <w:t xml:space="preserve"> Geneeskunde (arts OMG) zal vanaf 1 januari 2017 veranderen in: </w:t>
      </w:r>
    </w:p>
    <w:p w:rsidR="0017611F" w:rsidRPr="00D1200F" w:rsidRDefault="0017611F" w:rsidP="0017611F">
      <w:pPr>
        <w:pStyle w:val="normal"/>
        <w:widowControl w:val="0"/>
        <w:rPr>
          <w:b/>
          <w:i/>
          <w:szCs w:val="22"/>
        </w:rPr>
      </w:pPr>
      <w:r w:rsidRPr="00D1200F">
        <w:rPr>
          <w:b/>
          <w:i/>
          <w:szCs w:val="22"/>
        </w:rPr>
        <w:t>Arts voor Musculoskeletale Geneeskunde (</w:t>
      </w:r>
      <w:proofErr w:type="spellStart"/>
      <w:r w:rsidRPr="00D1200F">
        <w:rPr>
          <w:b/>
          <w:i/>
          <w:szCs w:val="22"/>
        </w:rPr>
        <w:t>MSK-arts</w:t>
      </w:r>
      <w:proofErr w:type="spellEnd"/>
      <w:r w:rsidRPr="00D1200F">
        <w:rPr>
          <w:b/>
          <w:i/>
          <w:szCs w:val="22"/>
        </w:rPr>
        <w:t>)</w:t>
      </w:r>
    </w:p>
    <w:p w:rsidR="0017611F" w:rsidRPr="0017611F" w:rsidRDefault="0017611F" w:rsidP="0017611F">
      <w:pPr>
        <w:pStyle w:val="normal"/>
        <w:widowControl w:val="0"/>
        <w:rPr>
          <w:b/>
          <w:szCs w:val="22"/>
        </w:rPr>
      </w:pPr>
    </w:p>
    <w:p w:rsidR="0017611F" w:rsidRPr="0017611F" w:rsidRDefault="0017611F" w:rsidP="0017611F">
      <w:pPr>
        <w:pStyle w:val="normal"/>
        <w:widowControl w:val="0"/>
        <w:rPr>
          <w:szCs w:val="22"/>
        </w:rPr>
      </w:pPr>
      <w:r w:rsidRPr="0017611F">
        <w:rPr>
          <w:szCs w:val="22"/>
        </w:rPr>
        <w:t xml:space="preserve">Om uw patiënten te laten wennen aan deze nieuwe naam hebben wij voor u een sticker ontwikkeld die u kunt gebruiken in uw communicatie naar bijvoorbeeld patiënten. </w:t>
      </w:r>
    </w:p>
    <w:p w:rsidR="0017611F" w:rsidRPr="0017611F" w:rsidRDefault="0017611F" w:rsidP="0017611F">
      <w:pPr>
        <w:pStyle w:val="normal"/>
        <w:widowControl w:val="0"/>
        <w:rPr>
          <w:szCs w:val="22"/>
        </w:rPr>
      </w:pPr>
    </w:p>
    <w:p w:rsidR="0017611F" w:rsidRPr="0017611F" w:rsidRDefault="0017611F" w:rsidP="0017611F">
      <w:pPr>
        <w:pStyle w:val="normal"/>
        <w:widowControl w:val="0"/>
        <w:rPr>
          <w:szCs w:val="22"/>
        </w:rPr>
      </w:pPr>
      <w:r w:rsidRPr="0017611F">
        <w:rPr>
          <w:szCs w:val="22"/>
        </w:rPr>
        <w:t>De volgende sticker is ontwikkeld, voor zowel digitaal als fysiek gebruik:</w:t>
      </w:r>
    </w:p>
    <w:p w:rsidR="0017611F" w:rsidRDefault="0017611F" w:rsidP="0017611F">
      <w:pPr>
        <w:pStyle w:val="normal"/>
        <w:widowControl w:val="0"/>
      </w:pPr>
    </w:p>
    <w:p w:rsidR="0017611F" w:rsidRDefault="0017611F" w:rsidP="0017611F">
      <w:pPr>
        <w:pStyle w:val="normal"/>
        <w:widowControl w:val="0"/>
      </w:pPr>
      <w:r>
        <w:rPr>
          <w:noProof/>
        </w:rPr>
        <w:drawing>
          <wp:inline distT="0" distB="0" distL="0" distR="0">
            <wp:extent cx="2066925" cy="2066925"/>
            <wp:effectExtent l="19050" t="19050" r="28575" b="285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66242" cy="2066242"/>
                    </a:xfrm>
                    <a:prstGeom prst="rect">
                      <a:avLst/>
                    </a:prstGeom>
                    <a:noFill/>
                    <a:ln w="9525">
                      <a:solidFill>
                        <a:schemeClr val="tx1"/>
                      </a:solidFill>
                      <a:miter lim="800000"/>
                      <a:headEnd/>
                      <a:tailEnd/>
                    </a:ln>
                  </pic:spPr>
                </pic:pic>
              </a:graphicData>
            </a:graphic>
          </wp:inline>
        </w:drawing>
      </w:r>
    </w:p>
    <w:p w:rsidR="0017611F" w:rsidRDefault="0017611F" w:rsidP="0017611F">
      <w:pPr>
        <w:pStyle w:val="normal"/>
        <w:widowControl w:val="0"/>
      </w:pPr>
    </w:p>
    <w:p w:rsidR="0017611F" w:rsidRPr="0017611F" w:rsidRDefault="0017611F" w:rsidP="0017611F">
      <w:pPr>
        <w:rPr>
          <w:rFonts w:ascii="Arial" w:hAnsi="Arial" w:cs="Arial"/>
        </w:rPr>
      </w:pPr>
      <w:r w:rsidRPr="0017611F">
        <w:rPr>
          <w:rFonts w:ascii="Arial" w:hAnsi="Arial" w:cs="Arial"/>
        </w:rPr>
        <w:t xml:space="preserve">Deze sticker ontvangt u bijgevoegd voor </w:t>
      </w:r>
      <w:r w:rsidRPr="0017611F">
        <w:rPr>
          <w:rFonts w:ascii="Arial" w:hAnsi="Arial" w:cs="Arial"/>
          <w:b/>
        </w:rPr>
        <w:t>digitaal gebruik</w:t>
      </w:r>
      <w:r w:rsidRPr="0017611F">
        <w:rPr>
          <w:rFonts w:ascii="Arial" w:hAnsi="Arial" w:cs="Arial"/>
        </w:rPr>
        <w:t>, bijvoorbee</w:t>
      </w:r>
      <w:r w:rsidR="008C682C">
        <w:rPr>
          <w:rFonts w:ascii="Arial" w:hAnsi="Arial" w:cs="Arial"/>
        </w:rPr>
        <w:t xml:space="preserve">ld op uw website maar ook in uw digitale handtekening. </w:t>
      </w:r>
      <w:r w:rsidRPr="0017611F">
        <w:rPr>
          <w:rFonts w:ascii="Arial" w:hAnsi="Arial" w:cs="Arial"/>
        </w:rPr>
        <w:t>Voorbeeld:</w:t>
      </w:r>
    </w:p>
    <w:p w:rsidR="0017611F" w:rsidRPr="0017611F" w:rsidRDefault="0017611F" w:rsidP="0017611F">
      <w:pPr>
        <w:rPr>
          <w:rFonts w:ascii="Arial" w:hAnsi="Arial" w:cs="Arial"/>
          <w:lang w:val="en-US"/>
        </w:rPr>
      </w:pPr>
      <w:r>
        <w:rPr>
          <w:rFonts w:ascii="Arial" w:hAnsi="Arial" w:cs="Arial"/>
          <w:noProof/>
          <w:lang w:eastAsia="nl-NL"/>
        </w:rPr>
        <w:drawing>
          <wp:inline distT="0" distB="0" distL="0" distR="0">
            <wp:extent cx="4404392" cy="3352800"/>
            <wp:effectExtent l="19050" t="19050" r="15208" b="190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08204" cy="3355702"/>
                    </a:xfrm>
                    <a:prstGeom prst="rect">
                      <a:avLst/>
                    </a:prstGeom>
                    <a:noFill/>
                    <a:ln w="9525">
                      <a:solidFill>
                        <a:schemeClr val="tx1"/>
                      </a:solidFill>
                      <a:miter lim="800000"/>
                      <a:headEnd/>
                      <a:tailEnd/>
                    </a:ln>
                  </pic:spPr>
                </pic:pic>
              </a:graphicData>
            </a:graphic>
          </wp:inline>
        </w:drawing>
      </w:r>
    </w:p>
    <w:p w:rsidR="0017611F" w:rsidRDefault="0017611F">
      <w:pPr>
        <w:rPr>
          <w:rFonts w:ascii="Arial" w:hAnsi="Arial" w:cs="Arial"/>
        </w:rPr>
      </w:pPr>
      <w:r w:rsidRPr="0017611F">
        <w:rPr>
          <w:rFonts w:ascii="Arial" w:hAnsi="Arial" w:cs="Arial"/>
        </w:rPr>
        <w:t xml:space="preserve">Via de post zult u 100 stickers ontvangen voor gebruik op </w:t>
      </w:r>
      <w:r w:rsidR="00D1200F">
        <w:rPr>
          <w:rFonts w:ascii="Arial" w:hAnsi="Arial" w:cs="Arial"/>
        </w:rPr>
        <w:t xml:space="preserve">fysiek materiaal zoals </w:t>
      </w:r>
      <w:r w:rsidRPr="0017611F">
        <w:rPr>
          <w:rFonts w:ascii="Arial" w:hAnsi="Arial" w:cs="Arial"/>
        </w:rPr>
        <w:t xml:space="preserve">uw folders, </w:t>
      </w:r>
      <w:r w:rsidR="00D1200F">
        <w:rPr>
          <w:rFonts w:ascii="Arial" w:hAnsi="Arial" w:cs="Arial"/>
        </w:rPr>
        <w:t xml:space="preserve">enveloppen, </w:t>
      </w:r>
      <w:r w:rsidRPr="0017611F">
        <w:rPr>
          <w:rFonts w:ascii="Arial" w:hAnsi="Arial" w:cs="Arial"/>
        </w:rPr>
        <w:t xml:space="preserve">brieven, facturen etc. </w:t>
      </w:r>
    </w:p>
    <w:p w:rsidR="00F20585" w:rsidRDefault="00F20585" w:rsidP="00D1200F">
      <w:pPr>
        <w:pStyle w:val="Kop2"/>
      </w:pPr>
    </w:p>
    <w:p w:rsidR="00D1200F" w:rsidRDefault="00D1200F" w:rsidP="00D1200F">
      <w:pPr>
        <w:pStyle w:val="Kop2"/>
      </w:pPr>
      <w:bookmarkStart w:id="2" w:name="_Toc450036416"/>
      <w:r>
        <w:t>1.2 Teksten voor social media gebruik</w:t>
      </w:r>
      <w:bookmarkEnd w:id="2"/>
    </w:p>
    <w:p w:rsidR="00D1200F" w:rsidRDefault="00D1200F" w:rsidP="00D1200F">
      <w:pPr>
        <w:rPr>
          <w:rFonts w:ascii="Arial" w:hAnsi="Arial" w:cs="Arial"/>
        </w:rPr>
      </w:pPr>
      <w:r>
        <w:rPr>
          <w:rFonts w:ascii="Arial" w:hAnsi="Arial" w:cs="Arial"/>
        </w:rPr>
        <w:t xml:space="preserve">Voor diegene die actief zijn op social media zoals </w:t>
      </w:r>
      <w:proofErr w:type="spellStart"/>
      <w:r>
        <w:rPr>
          <w:rFonts w:ascii="Arial" w:hAnsi="Arial" w:cs="Arial"/>
        </w:rPr>
        <w:t>Facebook</w:t>
      </w:r>
      <w:proofErr w:type="spellEnd"/>
      <w:r>
        <w:rPr>
          <w:rFonts w:ascii="Arial" w:hAnsi="Arial" w:cs="Arial"/>
        </w:rPr>
        <w:t xml:space="preserve"> en Twitter hebben wij een aantal teksten gemaakt die u kunt gebruiken. </w:t>
      </w:r>
    </w:p>
    <w:p w:rsidR="008C682C" w:rsidRDefault="008C682C" w:rsidP="00D1200F">
      <w:pPr>
        <w:rPr>
          <w:rFonts w:ascii="Arial" w:hAnsi="Arial" w:cs="Arial"/>
        </w:rPr>
      </w:pPr>
      <w:r w:rsidRPr="008C682C">
        <w:rPr>
          <w:rFonts w:ascii="Arial" w:hAnsi="Arial" w:cs="Arial"/>
          <w:b/>
        </w:rPr>
        <w:t>Twitter</w:t>
      </w:r>
      <w:r>
        <w:rPr>
          <w:rFonts w:ascii="Arial" w:hAnsi="Arial" w:cs="Arial"/>
        </w:rPr>
        <w:br/>
        <w:t xml:space="preserve">Hieronder treft u een aantal </w:t>
      </w:r>
      <w:proofErr w:type="spellStart"/>
      <w:r>
        <w:rPr>
          <w:rFonts w:ascii="Arial" w:hAnsi="Arial" w:cs="Arial"/>
        </w:rPr>
        <w:t>tweets</w:t>
      </w:r>
      <w:proofErr w:type="spellEnd"/>
      <w:r>
        <w:rPr>
          <w:rFonts w:ascii="Arial" w:hAnsi="Arial" w:cs="Arial"/>
        </w:rPr>
        <w:t xml:space="preserve"> aan die u kunt gebruiken om uw nieuwe naam alvast onder de aandacht te brengen van uw netwerk. </w:t>
      </w:r>
    </w:p>
    <w:p w:rsidR="008C682C" w:rsidRDefault="008C682C" w:rsidP="008C682C">
      <w:pPr>
        <w:pStyle w:val="Lijstalinea"/>
        <w:numPr>
          <w:ilvl w:val="0"/>
          <w:numId w:val="2"/>
        </w:numPr>
        <w:rPr>
          <w:rFonts w:ascii="Arial" w:hAnsi="Arial" w:cs="Arial"/>
        </w:rPr>
      </w:pPr>
      <w:r>
        <w:rPr>
          <w:rFonts w:ascii="Arial" w:hAnsi="Arial" w:cs="Arial"/>
        </w:rPr>
        <w:t xml:space="preserve">Vanaf  1 januari 2017 wordt onze naam: </w:t>
      </w:r>
      <w:r w:rsidRPr="008C682C">
        <w:rPr>
          <w:rFonts w:ascii="Arial" w:hAnsi="Arial" w:cs="Arial"/>
        </w:rPr>
        <w:t>Arts voor Musculo</w:t>
      </w:r>
      <w:r>
        <w:rPr>
          <w:rFonts w:ascii="Arial" w:hAnsi="Arial" w:cs="Arial"/>
        </w:rPr>
        <w:t>skeletale Geneeskunde (</w:t>
      </w:r>
      <w:proofErr w:type="spellStart"/>
      <w:r>
        <w:rPr>
          <w:rFonts w:ascii="Arial" w:hAnsi="Arial" w:cs="Arial"/>
        </w:rPr>
        <w:t>MSK-arts</w:t>
      </w:r>
      <w:proofErr w:type="spellEnd"/>
      <w:r>
        <w:rPr>
          <w:rFonts w:ascii="Arial" w:hAnsi="Arial" w:cs="Arial"/>
        </w:rPr>
        <w:t>).</w:t>
      </w:r>
    </w:p>
    <w:p w:rsidR="008C682C" w:rsidRPr="008C682C" w:rsidRDefault="008C682C" w:rsidP="008C682C">
      <w:pPr>
        <w:pStyle w:val="Lijstalinea"/>
        <w:rPr>
          <w:rFonts w:ascii="Arial" w:hAnsi="Arial" w:cs="Arial"/>
          <w:b/>
          <w:i/>
        </w:rPr>
      </w:pPr>
      <w:r w:rsidRPr="008C682C">
        <w:rPr>
          <w:rFonts w:ascii="Arial" w:hAnsi="Arial" w:cs="Arial"/>
        </w:rPr>
        <w:t>&lt;</w:t>
      </w:r>
      <w:r w:rsidRPr="008C682C">
        <w:rPr>
          <w:rFonts w:ascii="Arial" w:hAnsi="Arial" w:cs="Arial"/>
          <w:i/>
        </w:rPr>
        <w:t xml:space="preserve">Eventueel kunt u een link </w:t>
      </w:r>
      <w:r>
        <w:rPr>
          <w:rFonts w:ascii="Arial" w:hAnsi="Arial" w:cs="Arial"/>
          <w:i/>
        </w:rPr>
        <w:t>naar</w:t>
      </w:r>
      <w:r w:rsidRPr="008C682C">
        <w:rPr>
          <w:rFonts w:ascii="Arial" w:hAnsi="Arial" w:cs="Arial"/>
          <w:i/>
        </w:rPr>
        <w:t xml:space="preserve"> uw website opnemen om de patiënten te attenderen op de diensten die u levert&gt; </w:t>
      </w:r>
    </w:p>
    <w:p w:rsidR="008C682C" w:rsidRDefault="008C682C" w:rsidP="008C682C">
      <w:pPr>
        <w:rPr>
          <w:rFonts w:ascii="Arial" w:hAnsi="Arial" w:cs="Arial"/>
        </w:rPr>
      </w:pPr>
      <w:proofErr w:type="spellStart"/>
      <w:r w:rsidRPr="008C682C">
        <w:rPr>
          <w:rFonts w:ascii="Arial" w:hAnsi="Arial" w:cs="Arial"/>
          <w:b/>
        </w:rPr>
        <w:t>Facebook</w:t>
      </w:r>
      <w:proofErr w:type="spellEnd"/>
      <w:r>
        <w:rPr>
          <w:rFonts w:ascii="Arial" w:hAnsi="Arial" w:cs="Arial"/>
          <w:b/>
        </w:rPr>
        <w:br/>
      </w:r>
      <w:r>
        <w:rPr>
          <w:rFonts w:ascii="Arial" w:hAnsi="Arial" w:cs="Arial"/>
        </w:rPr>
        <w:t xml:space="preserve">Vanaf  1 januari 2017 zijn wij geen </w:t>
      </w:r>
      <w:r w:rsidRPr="0017611F">
        <w:rPr>
          <w:rFonts w:ascii="Arial" w:hAnsi="Arial" w:cs="Arial"/>
        </w:rPr>
        <w:t xml:space="preserve">Arts voor </w:t>
      </w:r>
      <w:proofErr w:type="spellStart"/>
      <w:r w:rsidRPr="0017611F">
        <w:rPr>
          <w:rFonts w:ascii="Arial" w:hAnsi="Arial" w:cs="Arial"/>
        </w:rPr>
        <w:t>Orthomanuele</w:t>
      </w:r>
      <w:proofErr w:type="spellEnd"/>
      <w:r w:rsidRPr="0017611F">
        <w:rPr>
          <w:rFonts w:ascii="Arial" w:hAnsi="Arial" w:cs="Arial"/>
        </w:rPr>
        <w:t xml:space="preserve"> Geneeskunde (arts OMG)</w:t>
      </w:r>
      <w:r>
        <w:rPr>
          <w:rFonts w:ascii="Arial" w:hAnsi="Arial" w:cs="Arial"/>
        </w:rPr>
        <w:t xml:space="preserve">, maar wordt onze naam: </w:t>
      </w:r>
      <w:r w:rsidRPr="008C682C">
        <w:rPr>
          <w:rFonts w:ascii="Arial" w:hAnsi="Arial" w:cs="Arial"/>
        </w:rPr>
        <w:t>Arts voor Musculo</w:t>
      </w:r>
      <w:r>
        <w:rPr>
          <w:rFonts w:ascii="Arial" w:hAnsi="Arial" w:cs="Arial"/>
        </w:rPr>
        <w:t>skeletale Geneeskunde (</w:t>
      </w:r>
      <w:proofErr w:type="spellStart"/>
      <w:r>
        <w:rPr>
          <w:rFonts w:ascii="Arial" w:hAnsi="Arial" w:cs="Arial"/>
        </w:rPr>
        <w:t>MSK-arts</w:t>
      </w:r>
      <w:proofErr w:type="spellEnd"/>
      <w:r>
        <w:rPr>
          <w:rFonts w:ascii="Arial" w:hAnsi="Arial" w:cs="Arial"/>
        </w:rPr>
        <w:t>).</w:t>
      </w:r>
    </w:p>
    <w:p w:rsidR="008C682C" w:rsidRPr="008C682C" w:rsidRDefault="008C682C" w:rsidP="008C682C">
      <w:pPr>
        <w:rPr>
          <w:rFonts w:ascii="Arial" w:hAnsi="Arial" w:cs="Arial"/>
          <w:b/>
          <w:i/>
        </w:rPr>
      </w:pPr>
      <w:r>
        <w:rPr>
          <w:rFonts w:ascii="Arial" w:hAnsi="Arial" w:cs="Arial"/>
        </w:rPr>
        <w:t>&lt;</w:t>
      </w:r>
      <w:r>
        <w:rPr>
          <w:rFonts w:ascii="Arial" w:hAnsi="Arial" w:cs="Arial"/>
          <w:i/>
        </w:rPr>
        <w:t xml:space="preserve">Eventueel kunt u een link naar uw website opnemen om de patiënten te attenderen op de diensten die u levert&gt; </w:t>
      </w:r>
    </w:p>
    <w:p w:rsidR="008C682C" w:rsidRDefault="008C682C" w:rsidP="008C682C">
      <w:pPr>
        <w:pStyle w:val="normal"/>
      </w:pPr>
      <w:r>
        <w:rPr>
          <w:i/>
        </w:rPr>
        <w:t xml:space="preserve">Afbeelding voor </w:t>
      </w:r>
      <w:proofErr w:type="spellStart"/>
      <w:r>
        <w:rPr>
          <w:i/>
        </w:rPr>
        <w:t>Facebook</w:t>
      </w:r>
      <w:proofErr w:type="spellEnd"/>
      <w:r>
        <w:rPr>
          <w:i/>
        </w:rPr>
        <w:br/>
      </w:r>
      <w:r>
        <w:t xml:space="preserve">Als afbeelding kan de sticker met de tekst </w:t>
      </w:r>
      <w:r w:rsidRPr="008C682C">
        <w:t>Arts voor Musculoskeletale Geneeskunde (</w:t>
      </w:r>
      <w:proofErr w:type="spellStart"/>
      <w:r w:rsidRPr="008C682C">
        <w:t>MSK-arts</w:t>
      </w:r>
      <w:proofErr w:type="spellEnd"/>
      <w:r w:rsidRPr="008C682C">
        <w:t>)</w:t>
      </w:r>
      <w:r>
        <w:t xml:space="preserve"> worden gebruikt. </w:t>
      </w:r>
    </w:p>
    <w:p w:rsidR="008C682C" w:rsidRDefault="008C682C" w:rsidP="008C682C">
      <w:pPr>
        <w:pStyle w:val="normal"/>
      </w:pPr>
    </w:p>
    <w:p w:rsidR="008C682C" w:rsidRDefault="008C682C" w:rsidP="008C682C">
      <w:pPr>
        <w:pStyle w:val="Kop2"/>
      </w:pPr>
      <w:bookmarkStart w:id="3" w:name="_Toc450036417"/>
      <w:r>
        <w:t>1.3 Later dit jaar</w:t>
      </w:r>
      <w:bookmarkEnd w:id="3"/>
    </w:p>
    <w:p w:rsidR="008C682C" w:rsidRDefault="008C682C" w:rsidP="008C682C">
      <w:pPr>
        <w:pStyle w:val="normal"/>
      </w:pPr>
      <w:r>
        <w:t>Na de zomer zult u teksten ontvangen die u per 1 januari 2017 kunt gebrui</w:t>
      </w:r>
      <w:r w:rsidR="00DF1683">
        <w:t xml:space="preserve">ken op bijvoorbeeld uw website en/of folder voor patiënten. </w:t>
      </w:r>
      <w:r w:rsidR="00530D4E">
        <w:t xml:space="preserve">Tevens zult u het nieuwe logo van de vereniging ontvangen. </w:t>
      </w:r>
      <w:r w:rsidR="007E286C">
        <w:t xml:space="preserve">Zie ook hoofdstuk 3: Veelgestelde vragen en antwoorden. </w:t>
      </w:r>
    </w:p>
    <w:p w:rsidR="008C682C" w:rsidRDefault="008C682C">
      <w:pPr>
        <w:rPr>
          <w:rFonts w:ascii="Arial" w:eastAsiaTheme="majorEastAsia" w:hAnsi="Arial" w:cstheme="majorBidi"/>
          <w:b/>
          <w:bCs/>
          <w:sz w:val="32"/>
          <w:szCs w:val="28"/>
        </w:rPr>
      </w:pPr>
      <w:r>
        <w:br w:type="page"/>
      </w:r>
    </w:p>
    <w:p w:rsidR="0017611F" w:rsidRPr="0017611F" w:rsidRDefault="0017611F" w:rsidP="0017611F">
      <w:pPr>
        <w:pStyle w:val="Kop1"/>
        <w:rPr>
          <w:rFonts w:cs="Arial"/>
        </w:rPr>
      </w:pPr>
      <w:bookmarkStart w:id="4" w:name="_Toc450036418"/>
      <w:r>
        <w:lastRenderedPageBreak/>
        <w:t>2. Wat doen wij als bureau</w:t>
      </w:r>
      <w:r w:rsidR="00D1200F">
        <w:t>?</w:t>
      </w:r>
      <w:bookmarkEnd w:id="4"/>
      <w:r w:rsidR="00D1200F">
        <w:t xml:space="preserve"> </w:t>
      </w:r>
    </w:p>
    <w:p w:rsidR="008C682C" w:rsidRPr="008C682C" w:rsidRDefault="008C682C" w:rsidP="008C682C">
      <w:pPr>
        <w:pStyle w:val="Kop2"/>
      </w:pPr>
      <w:bookmarkStart w:id="5" w:name="_Toc450036419"/>
      <w:r>
        <w:t>1.1 Sticker voor digitaal en fysiek gebruik</w:t>
      </w:r>
      <w:bookmarkEnd w:id="5"/>
    </w:p>
    <w:p w:rsidR="0017611F" w:rsidRDefault="0017611F" w:rsidP="0017611F">
      <w:pPr>
        <w:rPr>
          <w:rFonts w:ascii="Arial" w:hAnsi="Arial" w:cs="Arial"/>
        </w:rPr>
      </w:pPr>
      <w:r>
        <w:rPr>
          <w:rFonts w:ascii="Arial" w:hAnsi="Arial" w:cs="Arial"/>
        </w:rPr>
        <w:t>De naam van de</w:t>
      </w:r>
      <w:r w:rsidRPr="0017611F">
        <w:rPr>
          <w:rFonts w:ascii="Arial" w:hAnsi="Arial" w:cs="Arial"/>
        </w:rPr>
        <w:t> </w:t>
      </w:r>
      <w:r w:rsidRPr="0017611F">
        <w:rPr>
          <w:rFonts w:ascii="Arial" w:hAnsi="Arial" w:cs="Arial"/>
          <w:i/>
        </w:rPr>
        <w:t xml:space="preserve">Nederlandse Vereniging van artsen voor </w:t>
      </w:r>
      <w:proofErr w:type="spellStart"/>
      <w:r w:rsidRPr="0017611F">
        <w:rPr>
          <w:rFonts w:ascii="Arial" w:hAnsi="Arial" w:cs="Arial"/>
          <w:i/>
        </w:rPr>
        <w:t>OrthoManuele</w:t>
      </w:r>
      <w:proofErr w:type="spellEnd"/>
      <w:r w:rsidRPr="0017611F">
        <w:rPr>
          <w:rFonts w:ascii="Arial" w:hAnsi="Arial" w:cs="Arial"/>
          <w:i/>
        </w:rPr>
        <w:t xml:space="preserve"> Geneeskunde (NVOMG)</w:t>
      </w:r>
      <w:r>
        <w:rPr>
          <w:rFonts w:ascii="Arial" w:hAnsi="Arial" w:cs="Arial"/>
          <w:i/>
        </w:rPr>
        <w:t xml:space="preserve"> </w:t>
      </w:r>
      <w:r>
        <w:rPr>
          <w:rFonts w:ascii="Arial" w:hAnsi="Arial" w:cs="Arial"/>
        </w:rPr>
        <w:t xml:space="preserve">zal per 1 januari 2017 wijzigen in: </w:t>
      </w:r>
    </w:p>
    <w:p w:rsidR="0017611F" w:rsidRDefault="0017611F" w:rsidP="0017611F">
      <w:pPr>
        <w:rPr>
          <w:rFonts w:ascii="Arial" w:hAnsi="Arial" w:cs="Arial"/>
          <w:b/>
        </w:rPr>
      </w:pPr>
      <w:r w:rsidRPr="0017611F">
        <w:rPr>
          <w:rFonts w:ascii="Arial" w:hAnsi="Arial" w:cs="Arial"/>
          <w:b/>
        </w:rPr>
        <w:t>Nederlandse Vereniging van Artsen voor Musculoskeletale Geneeskunde (NVAMG)</w:t>
      </w:r>
      <w:r>
        <w:rPr>
          <w:rFonts w:ascii="Arial" w:hAnsi="Arial" w:cs="Arial"/>
          <w:b/>
        </w:rPr>
        <w:t>.</w:t>
      </w:r>
    </w:p>
    <w:p w:rsidR="0017611F" w:rsidRDefault="0017611F" w:rsidP="0017611F">
      <w:pPr>
        <w:rPr>
          <w:rFonts w:ascii="Arial" w:hAnsi="Arial" w:cs="Arial"/>
        </w:rPr>
      </w:pPr>
      <w:r>
        <w:rPr>
          <w:rFonts w:ascii="Arial" w:hAnsi="Arial" w:cs="Arial"/>
        </w:rPr>
        <w:t xml:space="preserve">Om u als lid, maar ook ons netwerk te laten wennen aan deze </w:t>
      </w:r>
      <w:r w:rsidR="00D1200F">
        <w:rPr>
          <w:rFonts w:ascii="Arial" w:hAnsi="Arial" w:cs="Arial"/>
        </w:rPr>
        <w:t xml:space="preserve">nieuwe naam hebben wij </w:t>
      </w:r>
      <w:r w:rsidR="00DF1683">
        <w:rPr>
          <w:rFonts w:ascii="Arial" w:hAnsi="Arial" w:cs="Arial"/>
        </w:rPr>
        <w:t xml:space="preserve">ook </w:t>
      </w:r>
      <w:r w:rsidR="00D1200F">
        <w:rPr>
          <w:rFonts w:ascii="Arial" w:hAnsi="Arial" w:cs="Arial"/>
        </w:rPr>
        <w:t>een sticker ontworpen die wij zullen</w:t>
      </w:r>
      <w:r w:rsidR="008C682C">
        <w:rPr>
          <w:rFonts w:ascii="Arial" w:hAnsi="Arial" w:cs="Arial"/>
        </w:rPr>
        <w:t xml:space="preserve"> gebruiken in onze communicatie</w:t>
      </w:r>
      <w:r w:rsidR="00D1200F">
        <w:rPr>
          <w:rFonts w:ascii="Arial" w:hAnsi="Arial" w:cs="Arial"/>
        </w:rPr>
        <w:t xml:space="preserve">, zowel digitaal als fysiek op onze enveloppen en briefpapier. </w:t>
      </w:r>
    </w:p>
    <w:p w:rsidR="00D1200F" w:rsidRDefault="00D1200F" w:rsidP="0017611F">
      <w:pPr>
        <w:rPr>
          <w:rFonts w:ascii="Arial" w:hAnsi="Arial" w:cs="Arial"/>
        </w:rPr>
      </w:pPr>
      <w:r>
        <w:rPr>
          <w:rFonts w:ascii="Arial" w:hAnsi="Arial" w:cs="Arial"/>
          <w:noProof/>
          <w:lang w:eastAsia="nl-NL"/>
        </w:rPr>
        <w:drawing>
          <wp:inline distT="0" distB="0" distL="0" distR="0">
            <wp:extent cx="1958196" cy="1958196"/>
            <wp:effectExtent l="19050" t="19050" r="23004" b="23004"/>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959208" cy="1959208"/>
                    </a:xfrm>
                    <a:prstGeom prst="rect">
                      <a:avLst/>
                    </a:prstGeom>
                    <a:noFill/>
                    <a:ln w="9525">
                      <a:solidFill>
                        <a:schemeClr val="tx1"/>
                      </a:solidFill>
                      <a:miter lim="800000"/>
                      <a:headEnd/>
                      <a:tailEnd/>
                    </a:ln>
                  </pic:spPr>
                </pic:pic>
              </a:graphicData>
            </a:graphic>
          </wp:inline>
        </w:drawing>
      </w:r>
    </w:p>
    <w:p w:rsidR="00DF1683" w:rsidRDefault="00DF1683" w:rsidP="00DF1683">
      <w:pPr>
        <w:pStyle w:val="Kop2"/>
      </w:pPr>
      <w:bookmarkStart w:id="6" w:name="_Toc450036420"/>
      <w:r>
        <w:t>1.2 Ontwikkeling nieuwe website</w:t>
      </w:r>
      <w:bookmarkEnd w:id="6"/>
    </w:p>
    <w:p w:rsidR="00530D4E" w:rsidRPr="00530D4E" w:rsidRDefault="00530D4E" w:rsidP="00530D4E">
      <w:pPr>
        <w:rPr>
          <w:rFonts w:ascii="Arial" w:hAnsi="Arial" w:cs="Arial"/>
        </w:rPr>
      </w:pPr>
      <w:r>
        <w:rPr>
          <w:rFonts w:ascii="Arial" w:hAnsi="Arial" w:cs="Arial"/>
        </w:rPr>
        <w:t xml:space="preserve">De ontwikkeling van de nieuwe website is in volle gang en deze zal begin juli opgeleverd worden. </w:t>
      </w:r>
      <w:r w:rsidRPr="00530D4E">
        <w:rPr>
          <w:rFonts w:ascii="Arial" w:hAnsi="Arial" w:cs="Arial"/>
        </w:rPr>
        <w:t xml:space="preserve">Doel van de website is mensen zo goed mogelijk informeren over de </w:t>
      </w:r>
      <w:r>
        <w:rPr>
          <w:rFonts w:ascii="Arial" w:hAnsi="Arial" w:cs="Arial"/>
        </w:rPr>
        <w:t xml:space="preserve">musculoskeletale </w:t>
      </w:r>
      <w:r w:rsidRPr="00530D4E">
        <w:rPr>
          <w:rFonts w:ascii="Arial" w:hAnsi="Arial" w:cs="Arial"/>
        </w:rPr>
        <w:t xml:space="preserve">geneeskunde. Daarnaast willen we u als lid via de website zo goed mogelijk informeren over zaken die u aangaan! </w:t>
      </w:r>
      <w:r>
        <w:rPr>
          <w:rFonts w:ascii="Arial" w:hAnsi="Arial" w:cs="Arial"/>
        </w:rPr>
        <w:t xml:space="preserve">Hieronder treft u een screenshot aan van de website zoals deze momenteel in ontwikkeling is. </w:t>
      </w:r>
    </w:p>
    <w:p w:rsidR="00D1200F" w:rsidRDefault="00530D4E">
      <w:pPr>
        <w:rPr>
          <w:rFonts w:ascii="Arial" w:hAnsi="Arial" w:cs="Arial"/>
        </w:rPr>
      </w:pPr>
      <w:r>
        <w:rPr>
          <w:rFonts w:ascii="Arial" w:hAnsi="Arial" w:cs="Arial"/>
          <w:noProof/>
          <w:lang w:eastAsia="nl-NL"/>
        </w:rPr>
        <w:lastRenderedPageBreak/>
        <w:drawing>
          <wp:inline distT="0" distB="0" distL="0" distR="0">
            <wp:extent cx="5510482" cy="3945330"/>
            <wp:effectExtent l="1905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512578" cy="3946831"/>
                    </a:xfrm>
                    <a:prstGeom prst="rect">
                      <a:avLst/>
                    </a:prstGeom>
                    <a:noFill/>
                    <a:ln w="9525">
                      <a:noFill/>
                      <a:miter lim="800000"/>
                      <a:headEnd/>
                      <a:tailEnd/>
                    </a:ln>
                  </pic:spPr>
                </pic:pic>
              </a:graphicData>
            </a:graphic>
          </wp:inline>
        </w:drawing>
      </w:r>
      <w:r w:rsidR="00D1200F">
        <w:rPr>
          <w:rFonts w:ascii="Arial" w:hAnsi="Arial" w:cs="Arial"/>
        </w:rPr>
        <w:br w:type="page"/>
      </w:r>
    </w:p>
    <w:p w:rsidR="00D1200F" w:rsidRDefault="00D1200F" w:rsidP="00F20585">
      <w:pPr>
        <w:pStyle w:val="Kop1"/>
      </w:pPr>
      <w:r>
        <w:lastRenderedPageBreak/>
        <w:t xml:space="preserve"> </w:t>
      </w:r>
      <w:bookmarkStart w:id="7" w:name="_Toc450036421"/>
      <w:r w:rsidR="00530D4E">
        <w:t>3. Veelgestelde vragen</w:t>
      </w:r>
      <w:r w:rsidR="007E286C">
        <w:t xml:space="preserve"> en antwoorden</w:t>
      </w:r>
      <w:r w:rsidR="00530D4E">
        <w:t xml:space="preserve"> betreffende de naamswijziging</w:t>
      </w:r>
      <w:bookmarkEnd w:id="7"/>
      <w:r w:rsidR="00530D4E">
        <w:t xml:space="preserve"> </w:t>
      </w:r>
    </w:p>
    <w:p w:rsidR="00F20585" w:rsidRPr="00F20585" w:rsidRDefault="00F20585" w:rsidP="00F20585">
      <w:pPr>
        <w:rPr>
          <w:rFonts w:ascii="Arial" w:hAnsi="Arial" w:cs="Arial"/>
          <w:b/>
          <w:i/>
        </w:rPr>
      </w:pPr>
      <w:r>
        <w:rPr>
          <w:rFonts w:ascii="Arial" w:hAnsi="Arial" w:cs="Arial"/>
          <w:b/>
          <w:i/>
        </w:rPr>
        <w:br/>
      </w:r>
      <w:r w:rsidRPr="00F20585">
        <w:rPr>
          <w:rFonts w:ascii="Arial" w:hAnsi="Arial" w:cs="Arial"/>
          <w:b/>
          <w:i/>
        </w:rPr>
        <w:t xml:space="preserve">Algemeen </w:t>
      </w:r>
    </w:p>
    <w:p w:rsidR="00F20585" w:rsidRPr="00F20585" w:rsidRDefault="00F20585" w:rsidP="00F20585">
      <w:pPr>
        <w:numPr>
          <w:ilvl w:val="0"/>
          <w:numId w:val="3"/>
        </w:numPr>
        <w:rPr>
          <w:rFonts w:ascii="Arial" w:hAnsi="Arial" w:cs="Arial"/>
        </w:rPr>
      </w:pPr>
      <w:r w:rsidRPr="00F20585">
        <w:rPr>
          <w:rFonts w:ascii="Arial" w:hAnsi="Arial" w:cs="Arial"/>
        </w:rPr>
        <w:t>Wat wordt de nieuwe naam van de vereniging?</w:t>
      </w:r>
      <w:r>
        <w:rPr>
          <w:rFonts w:ascii="Arial" w:hAnsi="Arial" w:cs="Arial"/>
        </w:rPr>
        <w:br/>
      </w:r>
      <w:r w:rsidRPr="00F20585">
        <w:rPr>
          <w:rFonts w:ascii="Arial" w:hAnsi="Arial" w:cs="Arial"/>
          <w:i/>
        </w:rPr>
        <w:t>De nieuwe naam is: Nederlandse Vereniging van Artsen voor Musculoskeletale Geneeskunde (NVAMG).</w:t>
      </w:r>
    </w:p>
    <w:p w:rsidR="00F20585" w:rsidRPr="00F20585" w:rsidRDefault="00F20585" w:rsidP="00F20585">
      <w:pPr>
        <w:numPr>
          <w:ilvl w:val="0"/>
          <w:numId w:val="3"/>
        </w:numPr>
        <w:rPr>
          <w:rFonts w:ascii="Arial" w:hAnsi="Arial" w:cs="Arial"/>
          <w:i/>
        </w:rPr>
      </w:pPr>
      <w:r w:rsidRPr="00F20585">
        <w:rPr>
          <w:rFonts w:ascii="Arial" w:hAnsi="Arial" w:cs="Arial"/>
        </w:rPr>
        <w:t xml:space="preserve">Wat wordt de nieuwe naam voor artsen? </w:t>
      </w:r>
      <w:r w:rsidRPr="00F20585">
        <w:rPr>
          <w:rFonts w:ascii="Arial" w:hAnsi="Arial" w:cs="Arial"/>
        </w:rPr>
        <w:br/>
      </w:r>
      <w:r w:rsidRPr="00F20585">
        <w:rPr>
          <w:rFonts w:ascii="Arial" w:hAnsi="Arial" w:cs="Arial"/>
          <w:i/>
        </w:rPr>
        <w:t>Arts voor Musculoskeletale Geneeskunde (</w:t>
      </w:r>
      <w:proofErr w:type="spellStart"/>
      <w:r w:rsidRPr="00F20585">
        <w:rPr>
          <w:rFonts w:ascii="Arial" w:hAnsi="Arial" w:cs="Arial"/>
          <w:i/>
        </w:rPr>
        <w:t>MSK-arts</w:t>
      </w:r>
      <w:proofErr w:type="spellEnd"/>
      <w:r w:rsidRPr="00F20585">
        <w:rPr>
          <w:rFonts w:ascii="Arial" w:hAnsi="Arial" w:cs="Arial"/>
          <w:i/>
        </w:rPr>
        <w:t>)</w:t>
      </w:r>
    </w:p>
    <w:p w:rsidR="00F20585" w:rsidRPr="00F20585" w:rsidRDefault="00F20585" w:rsidP="00F20585">
      <w:pPr>
        <w:numPr>
          <w:ilvl w:val="0"/>
          <w:numId w:val="3"/>
        </w:numPr>
        <w:rPr>
          <w:rFonts w:ascii="Arial" w:hAnsi="Arial" w:cs="Arial"/>
        </w:rPr>
      </w:pPr>
      <w:r w:rsidRPr="00F20585">
        <w:rPr>
          <w:rFonts w:ascii="Arial" w:hAnsi="Arial" w:cs="Arial"/>
        </w:rPr>
        <w:t xml:space="preserve">Wat is de achtergrond en betekenis ervan? </w:t>
      </w:r>
      <w:r>
        <w:rPr>
          <w:rFonts w:ascii="Arial" w:hAnsi="Arial" w:cs="Arial"/>
        </w:rPr>
        <w:br/>
      </w:r>
      <w:r w:rsidRPr="00F20585">
        <w:rPr>
          <w:rFonts w:ascii="Arial" w:hAnsi="Arial" w:cs="Arial"/>
          <w:i/>
        </w:rPr>
        <w:t>Musculoskeletale geneeskunde is de term die internationaal wordt gebruikt en ook een beter inzicht geeft wat de professie inhoudt.</w:t>
      </w:r>
    </w:p>
    <w:p w:rsidR="00F20585" w:rsidRPr="00F20585" w:rsidRDefault="00F20585" w:rsidP="00F20585">
      <w:pPr>
        <w:numPr>
          <w:ilvl w:val="0"/>
          <w:numId w:val="3"/>
        </w:numPr>
        <w:rPr>
          <w:rFonts w:ascii="Arial" w:hAnsi="Arial" w:cs="Arial"/>
        </w:rPr>
      </w:pPr>
      <w:r w:rsidRPr="00F20585">
        <w:rPr>
          <w:rFonts w:ascii="Arial" w:hAnsi="Arial" w:cs="Arial"/>
        </w:rPr>
        <w:t>Waarom krijgt de NVOMG een nieuwe naam?</w:t>
      </w:r>
      <w:r>
        <w:rPr>
          <w:rFonts w:ascii="Arial" w:hAnsi="Arial" w:cs="Arial"/>
        </w:rPr>
        <w:br/>
      </w:r>
      <w:r w:rsidRPr="00F20585">
        <w:rPr>
          <w:rFonts w:ascii="Arial" w:hAnsi="Arial" w:cs="Arial"/>
          <w:i/>
        </w:rPr>
        <w:t>De vereniging is een traject van professionalisering gestart waarbij de nagestreefde erkenning als profielarts MSK geneeskunde een belangrijke mijlpaal is.</w:t>
      </w:r>
    </w:p>
    <w:p w:rsidR="00F20585" w:rsidRPr="00F20585" w:rsidRDefault="00F20585" w:rsidP="00F20585">
      <w:pPr>
        <w:numPr>
          <w:ilvl w:val="0"/>
          <w:numId w:val="3"/>
        </w:numPr>
        <w:rPr>
          <w:rFonts w:ascii="Arial" w:hAnsi="Arial" w:cs="Arial"/>
        </w:rPr>
      </w:pPr>
      <w:r w:rsidRPr="00F20585">
        <w:rPr>
          <w:rFonts w:ascii="Arial" w:hAnsi="Arial" w:cs="Arial"/>
        </w:rPr>
        <w:t>Wat gebeurt er met het logo?</w:t>
      </w:r>
      <w:r>
        <w:rPr>
          <w:rFonts w:ascii="Arial" w:hAnsi="Arial" w:cs="Arial"/>
        </w:rPr>
        <w:br/>
      </w:r>
      <w:r w:rsidRPr="00F20585">
        <w:rPr>
          <w:rFonts w:ascii="Arial" w:hAnsi="Arial" w:cs="Arial"/>
          <w:i/>
        </w:rPr>
        <w:t>Het huidige logo wordt aangepast. De O in het logo zal door een A worden vervangen.</w:t>
      </w:r>
    </w:p>
    <w:p w:rsidR="00F20585" w:rsidRPr="00F20585" w:rsidRDefault="00F20585" w:rsidP="00F20585">
      <w:pPr>
        <w:numPr>
          <w:ilvl w:val="0"/>
          <w:numId w:val="3"/>
        </w:numPr>
        <w:rPr>
          <w:rFonts w:ascii="Arial" w:hAnsi="Arial" w:cs="Arial"/>
        </w:rPr>
      </w:pPr>
      <w:r w:rsidRPr="00F20585">
        <w:rPr>
          <w:rFonts w:ascii="Arial" w:hAnsi="Arial" w:cs="Arial"/>
        </w:rPr>
        <w:t xml:space="preserve">Wanneer gaat de nieuwe situatie in? </w:t>
      </w:r>
      <w:r>
        <w:rPr>
          <w:rFonts w:ascii="Arial" w:hAnsi="Arial" w:cs="Arial"/>
        </w:rPr>
        <w:br/>
      </w:r>
      <w:r w:rsidRPr="00F20585">
        <w:rPr>
          <w:rFonts w:ascii="Arial" w:hAnsi="Arial" w:cs="Arial"/>
          <w:i/>
        </w:rPr>
        <w:t xml:space="preserve">Officieel per 1 januari 2017. Het komend jaar wordt een overgangsjaar. </w:t>
      </w:r>
    </w:p>
    <w:p w:rsidR="00F20585" w:rsidRPr="00F20585" w:rsidRDefault="00F20585" w:rsidP="00F20585">
      <w:pPr>
        <w:numPr>
          <w:ilvl w:val="0"/>
          <w:numId w:val="3"/>
        </w:numPr>
        <w:rPr>
          <w:rFonts w:ascii="Arial" w:hAnsi="Arial" w:cs="Arial"/>
        </w:rPr>
      </w:pPr>
      <w:r w:rsidRPr="00F20585">
        <w:rPr>
          <w:rFonts w:ascii="Arial" w:hAnsi="Arial" w:cs="Arial"/>
        </w:rPr>
        <w:t>Is het gebruik van de nieuwe naam verplicht voor de leden?</w:t>
      </w:r>
      <w:r>
        <w:rPr>
          <w:rFonts w:ascii="Arial" w:hAnsi="Arial" w:cs="Arial"/>
        </w:rPr>
        <w:br/>
      </w:r>
      <w:r w:rsidRPr="00F20585">
        <w:rPr>
          <w:rFonts w:ascii="Arial" w:hAnsi="Arial" w:cs="Arial"/>
          <w:i/>
        </w:rPr>
        <w:t>Ja, dit is verplicht voor alle leden van de NVOMG. De oude naam kan niet meer gebruikt worden vanaf 1 januari 2017. Het komend jaar 2016 geldt als overgangsjaar waarbij 1 november 2016 alles gereed moet zijn. Men kan al eerder de nieuwe naam voeren maar neemt daar mee wel zelf het risico om vragen van zorgverzekeraars en dergelijke te krijgen. Ons advies is om de nieuwe naam en het aangepaste logo tussen 1 november 2016 en 1 januari 2017 te implementeren.</w:t>
      </w:r>
    </w:p>
    <w:p w:rsidR="00F20585" w:rsidRPr="00F20585" w:rsidRDefault="00F20585" w:rsidP="00F20585">
      <w:pPr>
        <w:numPr>
          <w:ilvl w:val="0"/>
          <w:numId w:val="3"/>
        </w:numPr>
        <w:rPr>
          <w:rFonts w:ascii="Arial" w:hAnsi="Arial" w:cs="Arial"/>
        </w:rPr>
      </w:pPr>
      <w:r w:rsidRPr="00F20585">
        <w:rPr>
          <w:rFonts w:ascii="Arial" w:hAnsi="Arial" w:cs="Arial"/>
        </w:rPr>
        <w:t xml:space="preserve">Wat zijn de consequenties voor: </w:t>
      </w:r>
    </w:p>
    <w:p w:rsidR="00F20585" w:rsidRPr="00F20585" w:rsidRDefault="00F20585" w:rsidP="00F20585">
      <w:pPr>
        <w:numPr>
          <w:ilvl w:val="0"/>
          <w:numId w:val="5"/>
        </w:numPr>
        <w:rPr>
          <w:rFonts w:ascii="Arial" w:hAnsi="Arial" w:cs="Arial"/>
        </w:rPr>
      </w:pPr>
      <w:proofErr w:type="spellStart"/>
      <w:r w:rsidRPr="00F20585">
        <w:rPr>
          <w:rFonts w:ascii="Arial" w:hAnsi="Arial" w:cs="Arial"/>
        </w:rPr>
        <w:t>NVOMG-leden</w:t>
      </w:r>
      <w:proofErr w:type="spellEnd"/>
      <w:r>
        <w:rPr>
          <w:rFonts w:ascii="Arial" w:hAnsi="Arial" w:cs="Arial"/>
        </w:rPr>
        <w:br/>
      </w:r>
      <w:r w:rsidRPr="00F20585">
        <w:rPr>
          <w:rFonts w:ascii="Arial" w:hAnsi="Arial" w:cs="Arial"/>
          <w:i/>
        </w:rPr>
        <w:t xml:space="preserve">Een nieuwe naam voor de beroepsgroep dus. De nieuwe naam zal per 1 januari 2017 naar de buitenwereld in alle communicatie uitingen moeten zijn opgenomen. Dit heeft gevolgen voor het briefpapier, de facturen en de website. Wij zullen u (de leden) in het eerste kwartaal van 2016 een digitale toolkit aanleveren waarmee we u de overgang zo makkelijk mogelijk maken. </w:t>
      </w:r>
    </w:p>
    <w:p w:rsidR="00F20585" w:rsidRPr="00F20585" w:rsidRDefault="00F20585" w:rsidP="00F20585">
      <w:pPr>
        <w:numPr>
          <w:ilvl w:val="0"/>
          <w:numId w:val="5"/>
        </w:numPr>
        <w:rPr>
          <w:rFonts w:ascii="Arial" w:hAnsi="Arial" w:cs="Arial"/>
        </w:rPr>
      </w:pPr>
      <w:r w:rsidRPr="00F20585">
        <w:rPr>
          <w:rFonts w:ascii="Arial" w:hAnsi="Arial" w:cs="Arial"/>
        </w:rPr>
        <w:t xml:space="preserve">Patiënten </w:t>
      </w:r>
      <w:r>
        <w:rPr>
          <w:rFonts w:ascii="Arial" w:hAnsi="Arial" w:cs="Arial"/>
        </w:rPr>
        <w:br/>
      </w:r>
      <w:r w:rsidRPr="00F20585">
        <w:rPr>
          <w:rFonts w:ascii="Arial" w:hAnsi="Arial" w:cs="Arial"/>
          <w:i/>
        </w:rPr>
        <w:t xml:space="preserve">Wij leveren de </w:t>
      </w:r>
      <w:proofErr w:type="spellStart"/>
      <w:r w:rsidRPr="00F20585">
        <w:rPr>
          <w:rFonts w:ascii="Arial" w:hAnsi="Arial" w:cs="Arial"/>
          <w:i/>
        </w:rPr>
        <w:t>NVOMG-leden</w:t>
      </w:r>
      <w:proofErr w:type="spellEnd"/>
      <w:r w:rsidRPr="00F20585">
        <w:rPr>
          <w:rFonts w:ascii="Arial" w:hAnsi="Arial" w:cs="Arial"/>
          <w:i/>
        </w:rPr>
        <w:t xml:space="preserve"> een standaardbrief aan die u op uw eigen briefpapier kunt printen en aan uw patiënten meegeven zodat zij ook geïnformeerd worden over de naamswijziging en de achtergrond daarvan.</w:t>
      </w:r>
    </w:p>
    <w:p w:rsidR="00F20585" w:rsidRPr="00F20585" w:rsidRDefault="00F20585" w:rsidP="00F20585">
      <w:pPr>
        <w:numPr>
          <w:ilvl w:val="0"/>
          <w:numId w:val="5"/>
        </w:numPr>
        <w:rPr>
          <w:rFonts w:ascii="Arial" w:hAnsi="Arial" w:cs="Arial"/>
        </w:rPr>
      </w:pPr>
      <w:r w:rsidRPr="00F20585">
        <w:rPr>
          <w:rFonts w:ascii="Arial" w:hAnsi="Arial" w:cs="Arial"/>
        </w:rPr>
        <w:t>Zorgverzekeraars</w:t>
      </w:r>
      <w:r>
        <w:rPr>
          <w:rFonts w:ascii="Arial" w:hAnsi="Arial" w:cs="Arial"/>
        </w:rPr>
        <w:br/>
      </w:r>
      <w:r w:rsidRPr="00F20585">
        <w:rPr>
          <w:rFonts w:ascii="Arial" w:hAnsi="Arial" w:cs="Arial"/>
          <w:i/>
        </w:rPr>
        <w:t>Wij zullen de zorgverzekeraars actief en zorgvuldig informeren en een naadloze overgang m.b.t. het ROMG en de NVOMG proberen te bewerkstelligen.</w:t>
      </w:r>
    </w:p>
    <w:p w:rsidR="00F20585" w:rsidRPr="00F20585" w:rsidRDefault="00F20585" w:rsidP="00F20585">
      <w:pPr>
        <w:numPr>
          <w:ilvl w:val="0"/>
          <w:numId w:val="5"/>
        </w:numPr>
        <w:rPr>
          <w:rFonts w:ascii="Arial" w:hAnsi="Arial" w:cs="Arial"/>
        </w:rPr>
      </w:pPr>
      <w:r w:rsidRPr="00F20585">
        <w:rPr>
          <w:rFonts w:ascii="Arial" w:hAnsi="Arial" w:cs="Arial"/>
        </w:rPr>
        <w:lastRenderedPageBreak/>
        <w:t>Het intermediaire veld</w:t>
      </w:r>
      <w:r>
        <w:rPr>
          <w:rFonts w:ascii="Arial" w:hAnsi="Arial" w:cs="Arial"/>
        </w:rPr>
        <w:br/>
      </w:r>
      <w:r w:rsidRPr="00F20585">
        <w:rPr>
          <w:rFonts w:ascii="Arial" w:hAnsi="Arial" w:cs="Arial"/>
          <w:i/>
        </w:rPr>
        <w:t>Er zal een informatieve campagne worden opgestart zodat de NVOMG leden niet alleen vindbaar blijven voor het intermediaire veld, maar bij voorkeur nog zichtbaarder worden.</w:t>
      </w:r>
    </w:p>
    <w:p w:rsidR="00F20585" w:rsidRPr="00F20585" w:rsidRDefault="00F20585" w:rsidP="00F20585">
      <w:pPr>
        <w:rPr>
          <w:rFonts w:ascii="Arial" w:hAnsi="Arial" w:cs="Arial"/>
        </w:rPr>
      </w:pPr>
    </w:p>
    <w:p w:rsidR="00F20585" w:rsidRPr="00F20585" w:rsidRDefault="00F20585" w:rsidP="00F20585">
      <w:pPr>
        <w:numPr>
          <w:ilvl w:val="0"/>
          <w:numId w:val="3"/>
        </w:numPr>
        <w:rPr>
          <w:rFonts w:ascii="Arial" w:hAnsi="Arial" w:cs="Arial"/>
        </w:rPr>
      </w:pPr>
      <w:r w:rsidRPr="00F20585">
        <w:rPr>
          <w:rFonts w:ascii="Arial" w:hAnsi="Arial" w:cs="Arial"/>
        </w:rPr>
        <w:t xml:space="preserve">Wat is de centrale boodschap die we over het voetlicht willen brengen? </w:t>
      </w:r>
      <w:r>
        <w:rPr>
          <w:rFonts w:ascii="Arial" w:hAnsi="Arial" w:cs="Arial"/>
        </w:rPr>
        <w:br/>
      </w:r>
      <w:r w:rsidRPr="00F20585">
        <w:rPr>
          <w:rFonts w:ascii="Arial" w:hAnsi="Arial" w:cs="Arial"/>
          <w:i/>
        </w:rPr>
        <w:t>De centrale boodschap is dat de NVOMG zich ontwikkelt waarbij de registratie als profielarts MSK geneeskunde het uiteindelijke doel is. De nieuwe naam markeert deze ontwikkeling en sluit aan op de (</w:t>
      </w:r>
      <w:proofErr w:type="spellStart"/>
      <w:r w:rsidRPr="00F20585">
        <w:rPr>
          <w:rFonts w:ascii="Arial" w:hAnsi="Arial" w:cs="Arial"/>
          <w:i/>
        </w:rPr>
        <w:t>inter</w:t>
      </w:r>
      <w:proofErr w:type="spellEnd"/>
      <w:r w:rsidRPr="00F20585">
        <w:rPr>
          <w:rFonts w:ascii="Arial" w:hAnsi="Arial" w:cs="Arial"/>
          <w:i/>
        </w:rPr>
        <w:t xml:space="preserve">)nationale werkelijkheid. </w:t>
      </w:r>
    </w:p>
    <w:p w:rsidR="00F20585" w:rsidRPr="00F20585" w:rsidRDefault="00F20585" w:rsidP="00F20585">
      <w:pPr>
        <w:rPr>
          <w:rFonts w:ascii="Arial" w:hAnsi="Arial" w:cs="Arial"/>
          <w:b/>
          <w:i/>
        </w:rPr>
      </w:pPr>
      <w:r w:rsidRPr="00F20585">
        <w:rPr>
          <w:rFonts w:ascii="Arial" w:hAnsi="Arial" w:cs="Arial"/>
          <w:b/>
          <w:i/>
        </w:rPr>
        <w:t xml:space="preserve">Planning </w:t>
      </w:r>
    </w:p>
    <w:p w:rsidR="00F20585" w:rsidRPr="00F20585" w:rsidRDefault="00F20585" w:rsidP="00F20585">
      <w:pPr>
        <w:numPr>
          <w:ilvl w:val="0"/>
          <w:numId w:val="3"/>
        </w:numPr>
        <w:rPr>
          <w:rFonts w:ascii="Arial" w:hAnsi="Arial" w:cs="Arial"/>
        </w:rPr>
      </w:pPr>
      <w:r w:rsidRPr="00F20585">
        <w:rPr>
          <w:rFonts w:ascii="Arial" w:hAnsi="Arial" w:cs="Arial"/>
        </w:rPr>
        <w:t>Wanneer gaat de naamswijziging in?</w:t>
      </w:r>
      <w:r>
        <w:rPr>
          <w:rFonts w:ascii="Arial" w:hAnsi="Arial" w:cs="Arial"/>
        </w:rPr>
        <w:br/>
      </w:r>
      <w:r w:rsidRPr="00F20585">
        <w:rPr>
          <w:rFonts w:ascii="Arial" w:hAnsi="Arial" w:cs="Arial"/>
          <w:i/>
        </w:rPr>
        <w:t>De naamswijziging gaat formeel in op 1 januari 2017.</w:t>
      </w:r>
    </w:p>
    <w:p w:rsidR="00F20585" w:rsidRDefault="00F20585" w:rsidP="00F20585">
      <w:pPr>
        <w:numPr>
          <w:ilvl w:val="0"/>
          <w:numId w:val="3"/>
        </w:numPr>
        <w:rPr>
          <w:rFonts w:ascii="Arial" w:hAnsi="Arial" w:cs="Arial"/>
          <w:b/>
          <w:i/>
        </w:rPr>
      </w:pPr>
      <w:r w:rsidRPr="00F20585">
        <w:rPr>
          <w:rFonts w:ascii="Arial" w:hAnsi="Arial" w:cs="Arial"/>
        </w:rPr>
        <w:t xml:space="preserve">Wanneer wordt dit besproken met / gecommuniceerd aan: </w:t>
      </w:r>
    </w:p>
    <w:p w:rsidR="00F20585" w:rsidRPr="00F20585" w:rsidRDefault="00F20585" w:rsidP="00F20585">
      <w:pPr>
        <w:pStyle w:val="Lijstalinea"/>
        <w:numPr>
          <w:ilvl w:val="0"/>
          <w:numId w:val="6"/>
        </w:numPr>
        <w:rPr>
          <w:rFonts w:ascii="Arial" w:hAnsi="Arial" w:cs="Arial"/>
          <w:b/>
          <w:i/>
        </w:rPr>
      </w:pPr>
      <w:r w:rsidRPr="00F20585">
        <w:rPr>
          <w:rFonts w:ascii="Arial" w:hAnsi="Arial" w:cs="Arial"/>
        </w:rPr>
        <w:t xml:space="preserve">Organisaties van patiënten </w:t>
      </w:r>
    </w:p>
    <w:p w:rsidR="00F20585" w:rsidRPr="00F20585" w:rsidRDefault="00F20585" w:rsidP="00F20585">
      <w:pPr>
        <w:pStyle w:val="Lijstalinea"/>
        <w:numPr>
          <w:ilvl w:val="0"/>
          <w:numId w:val="6"/>
        </w:numPr>
        <w:rPr>
          <w:rFonts w:ascii="Arial" w:hAnsi="Arial" w:cs="Arial"/>
          <w:b/>
          <w:i/>
        </w:rPr>
      </w:pPr>
      <w:r w:rsidRPr="00F20585">
        <w:rPr>
          <w:rFonts w:ascii="Arial" w:hAnsi="Arial" w:cs="Arial"/>
        </w:rPr>
        <w:t xml:space="preserve">Patiënten </w:t>
      </w:r>
    </w:p>
    <w:p w:rsidR="00F20585" w:rsidRPr="00F20585" w:rsidRDefault="00F20585" w:rsidP="00F20585">
      <w:pPr>
        <w:pStyle w:val="Lijstalinea"/>
        <w:numPr>
          <w:ilvl w:val="0"/>
          <w:numId w:val="6"/>
        </w:numPr>
        <w:rPr>
          <w:rFonts w:ascii="Arial" w:hAnsi="Arial" w:cs="Arial"/>
          <w:b/>
          <w:i/>
        </w:rPr>
      </w:pPr>
      <w:r w:rsidRPr="00F20585">
        <w:rPr>
          <w:rFonts w:ascii="Arial" w:hAnsi="Arial" w:cs="Arial"/>
        </w:rPr>
        <w:t>Zorgverzekeraars</w:t>
      </w:r>
    </w:p>
    <w:p w:rsidR="00F20585" w:rsidRPr="00F20585" w:rsidRDefault="00F20585" w:rsidP="00F20585">
      <w:pPr>
        <w:pStyle w:val="Lijstalinea"/>
        <w:numPr>
          <w:ilvl w:val="0"/>
          <w:numId w:val="6"/>
        </w:numPr>
        <w:rPr>
          <w:rFonts w:ascii="Arial" w:hAnsi="Arial" w:cs="Arial"/>
          <w:b/>
          <w:i/>
        </w:rPr>
      </w:pPr>
      <w:r w:rsidRPr="00F20585">
        <w:rPr>
          <w:rFonts w:ascii="Arial" w:hAnsi="Arial" w:cs="Arial"/>
        </w:rPr>
        <w:t xml:space="preserve">Verschillende organisaties in het veld </w:t>
      </w:r>
    </w:p>
    <w:p w:rsidR="00F20585" w:rsidRPr="00F20585" w:rsidRDefault="00F20585" w:rsidP="00F20585">
      <w:pPr>
        <w:pStyle w:val="Lijstalinea"/>
        <w:numPr>
          <w:ilvl w:val="0"/>
          <w:numId w:val="6"/>
        </w:numPr>
        <w:rPr>
          <w:rFonts w:ascii="Arial" w:hAnsi="Arial" w:cs="Arial"/>
          <w:b/>
          <w:i/>
        </w:rPr>
      </w:pPr>
      <w:r w:rsidRPr="00F20585">
        <w:rPr>
          <w:rFonts w:ascii="Arial" w:hAnsi="Arial" w:cs="Arial"/>
        </w:rPr>
        <w:t>Het medische beroepenveld</w:t>
      </w:r>
    </w:p>
    <w:p w:rsidR="00F20585" w:rsidRPr="00F20585" w:rsidRDefault="00F20585" w:rsidP="00F20585">
      <w:pPr>
        <w:rPr>
          <w:rFonts w:ascii="Arial" w:hAnsi="Arial" w:cs="Arial"/>
          <w:i/>
        </w:rPr>
      </w:pPr>
      <w:r>
        <w:rPr>
          <w:rFonts w:ascii="Arial" w:hAnsi="Arial" w:cs="Arial"/>
          <w:i/>
        </w:rPr>
        <w:tab/>
      </w:r>
      <w:r w:rsidRPr="00F20585">
        <w:rPr>
          <w:rFonts w:ascii="Arial" w:hAnsi="Arial" w:cs="Arial"/>
          <w:i/>
        </w:rPr>
        <w:t xml:space="preserve">Momenteel maken wij een overzicht van de werkzaamheden die voor ons liggen. Op </w:t>
      </w:r>
      <w:r>
        <w:rPr>
          <w:rFonts w:ascii="Arial" w:hAnsi="Arial" w:cs="Arial"/>
          <w:i/>
        </w:rPr>
        <w:tab/>
      </w:r>
      <w:r w:rsidRPr="00F20585">
        <w:rPr>
          <w:rFonts w:ascii="Arial" w:hAnsi="Arial" w:cs="Arial"/>
          <w:i/>
        </w:rPr>
        <w:t xml:space="preserve">basis daarvan wordt een planning voor 2016 e.v. gemaakt. Het komend jaar zullen wij </w:t>
      </w:r>
      <w:r>
        <w:rPr>
          <w:rFonts w:ascii="Arial" w:hAnsi="Arial" w:cs="Arial"/>
          <w:i/>
        </w:rPr>
        <w:tab/>
      </w:r>
      <w:r w:rsidRPr="00F20585">
        <w:rPr>
          <w:rFonts w:ascii="Arial" w:hAnsi="Arial" w:cs="Arial"/>
          <w:i/>
        </w:rPr>
        <w:t xml:space="preserve">gebruiken om de naamswijziging en de achtergronden daarvan te communiceren aan </w:t>
      </w:r>
      <w:r>
        <w:rPr>
          <w:rFonts w:ascii="Arial" w:hAnsi="Arial" w:cs="Arial"/>
          <w:i/>
        </w:rPr>
        <w:tab/>
      </w:r>
      <w:r w:rsidRPr="00F20585">
        <w:rPr>
          <w:rFonts w:ascii="Arial" w:hAnsi="Arial" w:cs="Arial"/>
          <w:i/>
        </w:rPr>
        <w:t xml:space="preserve">alle externe belanghebbenden en alle formaliteiten die daaruit voortvloeien (denk </w:t>
      </w:r>
      <w:r>
        <w:rPr>
          <w:rFonts w:ascii="Arial" w:hAnsi="Arial" w:cs="Arial"/>
          <w:i/>
        </w:rPr>
        <w:tab/>
      </w:r>
      <w:r w:rsidRPr="00F20585">
        <w:rPr>
          <w:rFonts w:ascii="Arial" w:hAnsi="Arial" w:cs="Arial"/>
          <w:i/>
        </w:rPr>
        <w:t>bijvoorbeeld aan het ROMG) af te wikkelen.</w:t>
      </w:r>
    </w:p>
    <w:p w:rsidR="00F20585" w:rsidRPr="00F20585" w:rsidRDefault="00F20585" w:rsidP="00F20585">
      <w:pPr>
        <w:numPr>
          <w:ilvl w:val="0"/>
          <w:numId w:val="3"/>
        </w:numPr>
        <w:rPr>
          <w:rFonts w:ascii="Arial" w:hAnsi="Arial" w:cs="Arial"/>
        </w:rPr>
      </w:pPr>
      <w:r w:rsidRPr="00F20585">
        <w:rPr>
          <w:rFonts w:ascii="Arial" w:hAnsi="Arial" w:cs="Arial"/>
        </w:rPr>
        <w:t>Wat gebeurt er met het ROMG als de huidige naam NVOMG wordt gewijzigd?</w:t>
      </w:r>
      <w:r>
        <w:rPr>
          <w:rFonts w:ascii="Arial" w:hAnsi="Arial" w:cs="Arial"/>
        </w:rPr>
        <w:br/>
      </w:r>
      <w:r w:rsidRPr="00F20585">
        <w:rPr>
          <w:rFonts w:ascii="Arial" w:hAnsi="Arial" w:cs="Arial"/>
          <w:i/>
        </w:rPr>
        <w:t xml:space="preserve">Het ROMG zal t.z.t. ook zijn naam wijzigen. De naam zal worden Register Musculoskeletale Geneeskunde (RMG). Deze naam wordt later nog definitief vastgesteld. Dit traject zal zeer zorgvuldig behandeld en gecommuniceerd moeten worden. De start is februari 2016. </w:t>
      </w:r>
    </w:p>
    <w:p w:rsidR="00F20585" w:rsidRPr="00F20585" w:rsidRDefault="00F20585" w:rsidP="00F20585">
      <w:pPr>
        <w:rPr>
          <w:rFonts w:ascii="Arial" w:hAnsi="Arial" w:cs="Arial"/>
          <w:b/>
          <w:i/>
        </w:rPr>
      </w:pPr>
      <w:r w:rsidRPr="00F20585">
        <w:rPr>
          <w:rFonts w:ascii="Arial" w:hAnsi="Arial" w:cs="Arial"/>
          <w:b/>
          <w:i/>
        </w:rPr>
        <w:t>NVOMG leden</w:t>
      </w:r>
    </w:p>
    <w:p w:rsidR="00F20585" w:rsidRPr="00F20585" w:rsidRDefault="00F20585" w:rsidP="00F20585">
      <w:pPr>
        <w:numPr>
          <w:ilvl w:val="0"/>
          <w:numId w:val="3"/>
        </w:numPr>
        <w:rPr>
          <w:rFonts w:ascii="Arial" w:hAnsi="Arial" w:cs="Arial"/>
        </w:rPr>
      </w:pPr>
      <w:r w:rsidRPr="00F20585">
        <w:rPr>
          <w:rFonts w:ascii="Arial" w:hAnsi="Arial" w:cs="Arial"/>
        </w:rPr>
        <w:t xml:space="preserve">Wat zijn de consequenties voor de </w:t>
      </w:r>
      <w:proofErr w:type="spellStart"/>
      <w:r w:rsidRPr="00F20585">
        <w:rPr>
          <w:rFonts w:ascii="Arial" w:hAnsi="Arial" w:cs="Arial"/>
        </w:rPr>
        <w:t>NVOMG-leden</w:t>
      </w:r>
      <w:proofErr w:type="spellEnd"/>
      <w:r w:rsidRPr="00F20585">
        <w:rPr>
          <w:rFonts w:ascii="Arial" w:hAnsi="Arial" w:cs="Arial"/>
        </w:rPr>
        <w:t xml:space="preserve">? </w:t>
      </w:r>
      <w:r>
        <w:rPr>
          <w:rFonts w:ascii="Arial" w:hAnsi="Arial" w:cs="Arial"/>
        </w:rPr>
        <w:br/>
      </w:r>
      <w:r w:rsidRPr="00F20585">
        <w:rPr>
          <w:rFonts w:ascii="Arial" w:hAnsi="Arial" w:cs="Arial"/>
          <w:i/>
        </w:rPr>
        <w:t>Briefpapier, facturen, de website en alle andere uitingen waarop het logo en de naam staan vermeld, zullen moeten worden aangepast. Daarnaast zullen er vragen komen van patiënten en mogelijk ook van zorgverzekeraars.</w:t>
      </w:r>
    </w:p>
    <w:p w:rsidR="00F20585" w:rsidRPr="00F20585" w:rsidRDefault="00F20585" w:rsidP="00F20585">
      <w:pPr>
        <w:numPr>
          <w:ilvl w:val="0"/>
          <w:numId w:val="3"/>
        </w:numPr>
        <w:rPr>
          <w:rFonts w:ascii="Arial" w:hAnsi="Arial" w:cs="Arial"/>
        </w:rPr>
      </w:pPr>
      <w:r w:rsidRPr="00F20585">
        <w:rPr>
          <w:rFonts w:ascii="Arial" w:hAnsi="Arial" w:cs="Arial"/>
        </w:rPr>
        <w:t xml:space="preserve">Wie is aanspreekpunt binnen de NVOMG? </w:t>
      </w:r>
      <w:r>
        <w:rPr>
          <w:rFonts w:ascii="Arial" w:hAnsi="Arial" w:cs="Arial"/>
        </w:rPr>
        <w:br/>
      </w:r>
      <w:r w:rsidRPr="00F20585">
        <w:rPr>
          <w:rFonts w:ascii="Arial" w:hAnsi="Arial" w:cs="Arial"/>
          <w:i/>
        </w:rPr>
        <w:t xml:space="preserve">Het </w:t>
      </w:r>
      <w:proofErr w:type="spellStart"/>
      <w:r w:rsidRPr="00F20585">
        <w:rPr>
          <w:rFonts w:ascii="Arial" w:hAnsi="Arial" w:cs="Arial"/>
          <w:i/>
        </w:rPr>
        <w:t>NVOMG-bureau</w:t>
      </w:r>
      <w:proofErr w:type="spellEnd"/>
      <w:r w:rsidRPr="00F20585">
        <w:rPr>
          <w:rFonts w:ascii="Arial" w:hAnsi="Arial" w:cs="Arial"/>
          <w:i/>
        </w:rPr>
        <w:t xml:space="preserve"> is er voor directe vragen van leden. Vanuit het </w:t>
      </w:r>
      <w:proofErr w:type="spellStart"/>
      <w:r w:rsidRPr="00F20585">
        <w:rPr>
          <w:rFonts w:ascii="Arial" w:hAnsi="Arial" w:cs="Arial"/>
          <w:i/>
        </w:rPr>
        <w:t>NVOMG-bestuur</w:t>
      </w:r>
      <w:proofErr w:type="spellEnd"/>
      <w:r w:rsidRPr="00F20585">
        <w:rPr>
          <w:rFonts w:ascii="Arial" w:hAnsi="Arial" w:cs="Arial"/>
          <w:i/>
        </w:rPr>
        <w:t xml:space="preserve"> is de voorzitter Henk Bultman het eerste aanspreekpunt voor externen. Bij zijn afwezigheid wordt hij waargenomen door bestuurslid Leonie Seebregts.</w:t>
      </w:r>
    </w:p>
    <w:p w:rsidR="00F20585" w:rsidRPr="00F20585" w:rsidRDefault="00F20585" w:rsidP="00F20585">
      <w:pPr>
        <w:numPr>
          <w:ilvl w:val="0"/>
          <w:numId w:val="3"/>
        </w:numPr>
        <w:rPr>
          <w:rFonts w:ascii="Arial" w:hAnsi="Arial" w:cs="Arial"/>
        </w:rPr>
      </w:pPr>
      <w:r w:rsidRPr="00F20585">
        <w:rPr>
          <w:rFonts w:ascii="Arial" w:hAnsi="Arial" w:cs="Arial"/>
        </w:rPr>
        <w:t xml:space="preserve">Hoe gaat de NVOMG de leden ondersteunen bij het overgaan naar de nieuwe naam? </w:t>
      </w:r>
      <w:r>
        <w:rPr>
          <w:rFonts w:ascii="Arial" w:hAnsi="Arial" w:cs="Arial"/>
        </w:rPr>
        <w:br/>
      </w:r>
      <w:r w:rsidRPr="00F20585">
        <w:rPr>
          <w:rFonts w:ascii="Arial" w:hAnsi="Arial" w:cs="Arial"/>
          <w:i/>
        </w:rPr>
        <w:t xml:space="preserve">De NVOMG ontwikkelt een digitale toolkit die kan worden gebruikt om op praktijkniveau de naam en het logo aan te passen. Daarnaast komt er een standaard voorbeeldbrief die kan worden meegegeven aan patiënten, een brief voor </w:t>
      </w:r>
      <w:r w:rsidRPr="00F20585">
        <w:rPr>
          <w:rFonts w:ascii="Arial" w:hAnsi="Arial" w:cs="Arial"/>
          <w:i/>
        </w:rPr>
        <w:lastRenderedPageBreak/>
        <w:t xml:space="preserve">zorgverzekeraars en een tekst voor op de eigen website van de leden. Verder bevat de toolkit een standaard brief voor het intermediaire veld. Ook zullen door het bureau de wijzigingen met de zorgverzekeraars worden gecommuniceerd. </w:t>
      </w:r>
    </w:p>
    <w:p w:rsidR="00F20585" w:rsidRDefault="00F20585">
      <w:pPr>
        <w:rPr>
          <w:rFonts w:ascii="Arial" w:hAnsi="Arial" w:cs="Arial"/>
        </w:rPr>
      </w:pPr>
      <w:r>
        <w:rPr>
          <w:rFonts w:ascii="Arial" w:hAnsi="Arial" w:cs="Arial"/>
        </w:rPr>
        <w:br w:type="page"/>
      </w:r>
    </w:p>
    <w:p w:rsidR="00F20585" w:rsidRPr="00F20585" w:rsidRDefault="00F20585" w:rsidP="00F20585">
      <w:pPr>
        <w:numPr>
          <w:ilvl w:val="0"/>
          <w:numId w:val="3"/>
        </w:numPr>
        <w:rPr>
          <w:rFonts w:ascii="Arial" w:hAnsi="Arial" w:cs="Arial"/>
        </w:rPr>
      </w:pPr>
      <w:r w:rsidRPr="00F20585">
        <w:rPr>
          <w:rFonts w:ascii="Arial" w:hAnsi="Arial" w:cs="Arial"/>
        </w:rPr>
        <w:lastRenderedPageBreak/>
        <w:t xml:space="preserve">Hoe wordt de voortgang in het hele traject aan de leden gecommuniceerd? </w:t>
      </w:r>
      <w:r>
        <w:rPr>
          <w:rFonts w:ascii="Arial" w:hAnsi="Arial" w:cs="Arial"/>
        </w:rPr>
        <w:br/>
      </w:r>
      <w:r w:rsidRPr="00F20585">
        <w:rPr>
          <w:rFonts w:ascii="Arial" w:hAnsi="Arial" w:cs="Arial"/>
          <w:i/>
        </w:rPr>
        <w:t>De leden zullen door middel van een nieuwsbrief regelmatig op de hoogte worden gehouden van de voortgang.</w:t>
      </w:r>
    </w:p>
    <w:p w:rsidR="00F20585" w:rsidRPr="00F20585" w:rsidRDefault="00F20585" w:rsidP="00F20585">
      <w:pPr>
        <w:rPr>
          <w:rFonts w:ascii="Arial" w:hAnsi="Arial" w:cs="Arial"/>
          <w:b/>
          <w:i/>
        </w:rPr>
      </w:pPr>
      <w:r w:rsidRPr="00F20585">
        <w:rPr>
          <w:rFonts w:ascii="Arial" w:hAnsi="Arial" w:cs="Arial"/>
          <w:b/>
          <w:i/>
        </w:rPr>
        <w:t>Externe communicatie</w:t>
      </w:r>
    </w:p>
    <w:p w:rsidR="00F20585" w:rsidRPr="00F20585" w:rsidRDefault="00F20585" w:rsidP="00F20585">
      <w:pPr>
        <w:numPr>
          <w:ilvl w:val="0"/>
          <w:numId w:val="3"/>
        </w:numPr>
        <w:rPr>
          <w:rFonts w:ascii="Arial" w:hAnsi="Arial" w:cs="Arial"/>
        </w:rPr>
      </w:pPr>
      <w:r w:rsidRPr="00F20585">
        <w:rPr>
          <w:rFonts w:ascii="Arial" w:hAnsi="Arial" w:cs="Arial"/>
        </w:rPr>
        <w:t xml:space="preserve">Hoe wordt de externe communicatie ingericht? </w:t>
      </w:r>
      <w:r>
        <w:rPr>
          <w:rFonts w:ascii="Arial" w:hAnsi="Arial" w:cs="Arial"/>
        </w:rPr>
        <w:br/>
      </w:r>
      <w:r w:rsidRPr="00F20585">
        <w:rPr>
          <w:rFonts w:ascii="Arial" w:hAnsi="Arial" w:cs="Arial"/>
          <w:i/>
        </w:rPr>
        <w:t>Hiervoor wordt momenteel een plan voor 2016 opgesteld.</w:t>
      </w:r>
    </w:p>
    <w:p w:rsidR="00F20585" w:rsidRPr="00F20585" w:rsidRDefault="00F20585" w:rsidP="00F20585">
      <w:pPr>
        <w:numPr>
          <w:ilvl w:val="0"/>
          <w:numId w:val="3"/>
        </w:numPr>
        <w:rPr>
          <w:rFonts w:ascii="Arial" w:hAnsi="Arial" w:cs="Arial"/>
        </w:rPr>
      </w:pPr>
      <w:r w:rsidRPr="00F20585">
        <w:rPr>
          <w:rFonts w:ascii="Arial" w:hAnsi="Arial" w:cs="Arial"/>
        </w:rPr>
        <w:t xml:space="preserve">Is er sprake van een proactief mediabeleid? </w:t>
      </w:r>
      <w:r>
        <w:rPr>
          <w:rFonts w:ascii="Arial" w:hAnsi="Arial" w:cs="Arial"/>
        </w:rPr>
        <w:br/>
      </w:r>
      <w:r w:rsidRPr="00F20585">
        <w:rPr>
          <w:rFonts w:ascii="Arial" w:hAnsi="Arial" w:cs="Arial"/>
          <w:i/>
        </w:rPr>
        <w:t>Ja, eind 2016 begin 2017 zal er actief gecommuniceerd worden over de nieuwe naam. Uiteraard ook over de achtergrond ervan ofwel de toekomstplannen van de NVOMG.</w:t>
      </w:r>
    </w:p>
    <w:p w:rsidR="00F20585" w:rsidRPr="00F20585" w:rsidRDefault="00F20585" w:rsidP="00F20585">
      <w:pPr>
        <w:numPr>
          <w:ilvl w:val="0"/>
          <w:numId w:val="3"/>
        </w:numPr>
        <w:rPr>
          <w:rFonts w:ascii="Arial" w:hAnsi="Arial" w:cs="Arial"/>
        </w:rPr>
      </w:pPr>
      <w:r w:rsidRPr="00F20585">
        <w:rPr>
          <w:rFonts w:ascii="Arial" w:hAnsi="Arial" w:cs="Arial"/>
        </w:rPr>
        <w:t xml:space="preserve">Reactief: hoe gaat de NVOMG om met vragen vanuit de media? </w:t>
      </w:r>
      <w:r>
        <w:rPr>
          <w:rFonts w:ascii="Arial" w:hAnsi="Arial" w:cs="Arial"/>
        </w:rPr>
        <w:br/>
      </w:r>
      <w:r w:rsidRPr="00F20585">
        <w:rPr>
          <w:rFonts w:ascii="Arial" w:hAnsi="Arial" w:cs="Arial"/>
          <w:i/>
        </w:rPr>
        <w:t xml:space="preserve">Vragen van de vakpers lopen via het bureau en worden vanuit daar beantwoord. Ook als er van lokale of regionale journalisten vragen komen, moeten deze naar het bureau worden verwezen. </w:t>
      </w:r>
    </w:p>
    <w:p w:rsidR="00F20585" w:rsidRPr="00F20585" w:rsidRDefault="00F20585" w:rsidP="00F20585">
      <w:pPr>
        <w:numPr>
          <w:ilvl w:val="0"/>
          <w:numId w:val="3"/>
        </w:numPr>
        <w:rPr>
          <w:rFonts w:ascii="Arial" w:hAnsi="Arial" w:cs="Arial"/>
        </w:rPr>
      </w:pPr>
      <w:r w:rsidRPr="00F20585">
        <w:rPr>
          <w:rFonts w:ascii="Arial" w:hAnsi="Arial" w:cs="Arial"/>
        </w:rPr>
        <w:t xml:space="preserve">Wie doet de woordvoering? </w:t>
      </w:r>
      <w:r>
        <w:rPr>
          <w:rFonts w:ascii="Arial" w:hAnsi="Arial" w:cs="Arial"/>
        </w:rPr>
        <w:br/>
      </w:r>
      <w:r w:rsidRPr="00F20585">
        <w:rPr>
          <w:rFonts w:ascii="Arial" w:hAnsi="Arial" w:cs="Arial"/>
          <w:i/>
        </w:rPr>
        <w:t>Woordvoerder is de voorzitter Henk Bultman. Bij zijn afwezigheid wordt hij waargenomen door bestuurslid Leonie Seebregts.</w:t>
      </w:r>
    </w:p>
    <w:p w:rsidR="00F20585" w:rsidRPr="00F20585" w:rsidRDefault="00F20585" w:rsidP="00F20585">
      <w:pPr>
        <w:numPr>
          <w:ilvl w:val="0"/>
          <w:numId w:val="3"/>
        </w:numPr>
        <w:rPr>
          <w:rFonts w:ascii="Arial" w:hAnsi="Arial" w:cs="Arial"/>
        </w:rPr>
      </w:pPr>
      <w:r w:rsidRPr="00F20585">
        <w:rPr>
          <w:rFonts w:ascii="Arial" w:hAnsi="Arial" w:cs="Arial"/>
        </w:rPr>
        <w:t xml:space="preserve">Consequenties van het bovenstaande voor journalistieke vragen aan </w:t>
      </w:r>
      <w:proofErr w:type="spellStart"/>
      <w:r w:rsidRPr="00F20585">
        <w:rPr>
          <w:rFonts w:ascii="Arial" w:hAnsi="Arial" w:cs="Arial"/>
        </w:rPr>
        <w:t>NVOMG-leden</w:t>
      </w:r>
      <w:proofErr w:type="spellEnd"/>
      <w:r w:rsidRPr="00F20585">
        <w:rPr>
          <w:rFonts w:ascii="Arial" w:hAnsi="Arial" w:cs="Arial"/>
        </w:rPr>
        <w:t xml:space="preserve">? </w:t>
      </w:r>
      <w:r>
        <w:rPr>
          <w:rFonts w:ascii="Arial" w:hAnsi="Arial" w:cs="Arial"/>
        </w:rPr>
        <w:br/>
      </w:r>
      <w:r w:rsidRPr="00F20585">
        <w:rPr>
          <w:rFonts w:ascii="Arial" w:hAnsi="Arial" w:cs="Arial"/>
          <w:i/>
        </w:rPr>
        <w:t xml:space="preserve">Eerst overleg met het bureau alvorens zelf de pers te woord te staan. Tijd winnen door te zeggen ‘wanneer is uw deadline?’ ‘Akkoord, ik ben nu even erg druk, maar bel u zeker ruim voor uw deadline verstrijkt terug’. Daarmee wordt tijd gewonnen voor </w:t>
      </w:r>
      <w:proofErr w:type="spellStart"/>
      <w:r w:rsidRPr="00F20585">
        <w:rPr>
          <w:rFonts w:ascii="Arial" w:hAnsi="Arial" w:cs="Arial"/>
          <w:i/>
        </w:rPr>
        <w:t>ruggenspraak</w:t>
      </w:r>
      <w:proofErr w:type="spellEnd"/>
      <w:r w:rsidRPr="00F20585">
        <w:rPr>
          <w:rFonts w:ascii="Arial" w:hAnsi="Arial" w:cs="Arial"/>
          <w:i/>
        </w:rPr>
        <w:t xml:space="preserve"> met het bureau. </w:t>
      </w:r>
    </w:p>
    <w:p w:rsidR="00F20585" w:rsidRPr="00F20585" w:rsidRDefault="00F20585" w:rsidP="00F20585">
      <w:pPr>
        <w:numPr>
          <w:ilvl w:val="0"/>
          <w:numId w:val="3"/>
        </w:numPr>
        <w:rPr>
          <w:rFonts w:ascii="Arial" w:hAnsi="Arial" w:cs="Arial"/>
        </w:rPr>
      </w:pPr>
      <w:r w:rsidRPr="00F20585">
        <w:rPr>
          <w:rFonts w:ascii="Arial" w:hAnsi="Arial" w:cs="Arial"/>
        </w:rPr>
        <w:t xml:space="preserve">Wanneer wordt de website van de NVOMG aangepast? </w:t>
      </w:r>
      <w:r>
        <w:rPr>
          <w:rFonts w:ascii="Arial" w:hAnsi="Arial" w:cs="Arial"/>
        </w:rPr>
        <w:br/>
      </w:r>
      <w:r w:rsidRPr="00F20585">
        <w:rPr>
          <w:rFonts w:ascii="Arial" w:hAnsi="Arial" w:cs="Arial"/>
          <w:i/>
        </w:rPr>
        <w:t xml:space="preserve">Begin juli zal de nieuwe website online gaan. </w:t>
      </w:r>
    </w:p>
    <w:p w:rsidR="007E286C" w:rsidRDefault="007E286C">
      <w:pPr>
        <w:rPr>
          <w:rFonts w:ascii="Arial" w:hAnsi="Arial" w:cs="Arial"/>
        </w:rPr>
      </w:pPr>
      <w:r>
        <w:rPr>
          <w:rFonts w:ascii="Arial" w:hAnsi="Arial" w:cs="Arial"/>
        </w:rPr>
        <w:br w:type="page"/>
      </w:r>
    </w:p>
    <w:p w:rsidR="007E286C" w:rsidRDefault="007E286C" w:rsidP="007E286C">
      <w:pPr>
        <w:pStyle w:val="Kop1"/>
      </w:pPr>
      <w:bookmarkStart w:id="8" w:name="_Toc450036422"/>
      <w:r>
        <w:lastRenderedPageBreak/>
        <w:t>4. Contact</w:t>
      </w:r>
      <w:bookmarkEnd w:id="8"/>
    </w:p>
    <w:p w:rsidR="007E286C" w:rsidRDefault="007E286C" w:rsidP="007E286C">
      <w:pPr>
        <w:pStyle w:val="normal"/>
      </w:pPr>
    </w:p>
    <w:p w:rsidR="007E286C" w:rsidRDefault="007E286C" w:rsidP="007E286C">
      <w:pPr>
        <w:pStyle w:val="normal"/>
        <w:widowControl w:val="0"/>
      </w:pPr>
      <w:r>
        <w:t xml:space="preserve">Mocht u nog vragen / opmerkingen da kunt u dit kenbaar maken bij het bureau via telefoon </w:t>
      </w:r>
      <w:r w:rsidRPr="007E286C">
        <w:t>030-225 05 52</w:t>
      </w:r>
      <w:r>
        <w:t xml:space="preserve"> of </w:t>
      </w:r>
      <w:hyperlink r:id="rId12" w:history="1">
        <w:r w:rsidRPr="00DA761C">
          <w:rPr>
            <w:rStyle w:val="Hyperlink"/>
          </w:rPr>
          <w:t>info@nvomg.nl</w:t>
        </w:r>
      </w:hyperlink>
      <w:r>
        <w:t xml:space="preserve">. </w:t>
      </w:r>
    </w:p>
    <w:p w:rsidR="007E286C" w:rsidRDefault="007E286C" w:rsidP="007E286C">
      <w:pPr>
        <w:pStyle w:val="normal"/>
        <w:widowControl w:val="0"/>
      </w:pPr>
    </w:p>
    <w:p w:rsidR="007E286C" w:rsidRPr="007E286C" w:rsidRDefault="007E286C" w:rsidP="007E286C">
      <w:pPr>
        <w:pStyle w:val="normal"/>
        <w:widowControl w:val="0"/>
      </w:pPr>
      <w:r w:rsidRPr="007E286C">
        <w:rPr>
          <w:b/>
          <w:bCs/>
        </w:rPr>
        <w:t xml:space="preserve">Nederlandse Vereniging van artsen voor </w:t>
      </w:r>
      <w:proofErr w:type="spellStart"/>
      <w:r w:rsidRPr="007E286C">
        <w:rPr>
          <w:b/>
          <w:bCs/>
        </w:rPr>
        <w:t>OrthoManuele</w:t>
      </w:r>
      <w:proofErr w:type="spellEnd"/>
      <w:r w:rsidRPr="007E286C">
        <w:rPr>
          <w:b/>
          <w:bCs/>
        </w:rPr>
        <w:t xml:space="preserve"> Geneeskunde (NVOMG)</w:t>
      </w:r>
    </w:p>
    <w:p w:rsidR="007E286C" w:rsidRPr="007E286C" w:rsidRDefault="007E286C" w:rsidP="007E286C">
      <w:pPr>
        <w:pStyle w:val="normal"/>
        <w:widowControl w:val="0"/>
      </w:pPr>
      <w:r w:rsidRPr="007E286C">
        <w:t>Terrein Berg en Bosch</w:t>
      </w:r>
      <w:r w:rsidRPr="007E286C">
        <w:br/>
        <w:t xml:space="preserve">Professor </w:t>
      </w:r>
      <w:proofErr w:type="spellStart"/>
      <w:r w:rsidRPr="007E286C">
        <w:t>Bronkhorstlaan</w:t>
      </w:r>
      <w:proofErr w:type="spellEnd"/>
      <w:r w:rsidRPr="007E286C">
        <w:t xml:space="preserve"> 10 (gebouw 26), 3723 MB  Bilthoven</w:t>
      </w:r>
      <w:r w:rsidRPr="007E286C">
        <w:br/>
        <w:t>Postbus 52, 3720 AB  Bilthoven</w:t>
      </w:r>
      <w:r w:rsidRPr="007E286C">
        <w:br/>
        <w:t>Telefoon 030-225 05 52</w:t>
      </w:r>
      <w:r w:rsidRPr="007E286C">
        <w:br/>
        <w:t>E-mail </w:t>
      </w:r>
      <w:hyperlink r:id="rId13" w:history="1">
        <w:r w:rsidRPr="007E286C">
          <w:rPr>
            <w:rStyle w:val="Hyperlink"/>
          </w:rPr>
          <w:t>info@nvomg.nl</w:t>
        </w:r>
      </w:hyperlink>
    </w:p>
    <w:p w:rsidR="007E286C" w:rsidRDefault="007E286C" w:rsidP="007E286C">
      <w:pPr>
        <w:pStyle w:val="normal"/>
        <w:widowControl w:val="0"/>
      </w:pPr>
      <w:r>
        <w:br/>
      </w:r>
    </w:p>
    <w:p w:rsidR="00F20585" w:rsidRPr="00F20585" w:rsidRDefault="00F20585" w:rsidP="00F20585">
      <w:pPr>
        <w:rPr>
          <w:rFonts w:ascii="Arial" w:hAnsi="Arial" w:cs="Arial"/>
        </w:rPr>
      </w:pPr>
    </w:p>
    <w:p w:rsidR="00F20585" w:rsidRPr="00F20585" w:rsidRDefault="00F20585" w:rsidP="00F20585">
      <w:pPr>
        <w:rPr>
          <w:rFonts w:ascii="Arial" w:hAnsi="Arial" w:cs="Arial"/>
        </w:rPr>
      </w:pPr>
    </w:p>
    <w:p w:rsidR="00F20585" w:rsidRPr="00F20585" w:rsidRDefault="00F20585" w:rsidP="00F20585">
      <w:pPr>
        <w:rPr>
          <w:rFonts w:ascii="Arial" w:hAnsi="Arial" w:cs="Arial"/>
        </w:rPr>
      </w:pPr>
    </w:p>
    <w:p w:rsidR="00F20585" w:rsidRPr="00F20585" w:rsidRDefault="00F20585" w:rsidP="00F20585">
      <w:pPr>
        <w:rPr>
          <w:rFonts w:ascii="Arial" w:hAnsi="Arial" w:cs="Arial"/>
        </w:rPr>
      </w:pPr>
    </w:p>
    <w:p w:rsidR="00F20585" w:rsidRPr="00F20585" w:rsidRDefault="00F20585" w:rsidP="00F20585">
      <w:pPr>
        <w:rPr>
          <w:rFonts w:ascii="Arial" w:hAnsi="Arial" w:cs="Arial"/>
        </w:rPr>
      </w:pPr>
    </w:p>
    <w:p w:rsidR="00F20585" w:rsidRPr="0017611F" w:rsidRDefault="00F20585" w:rsidP="0017611F">
      <w:pPr>
        <w:rPr>
          <w:rFonts w:ascii="Arial" w:hAnsi="Arial" w:cs="Arial"/>
        </w:rPr>
      </w:pPr>
    </w:p>
    <w:sectPr w:rsidR="00F20585" w:rsidRPr="0017611F" w:rsidSect="00F20585">
      <w:footerReference w:type="default" r:id="rId14"/>
      <w:pgSz w:w="11906" w:h="16838"/>
      <w:pgMar w:top="1200" w:right="1417" w:bottom="2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6C" w:rsidRDefault="007E286C" w:rsidP="007E286C">
      <w:pPr>
        <w:spacing w:after="0" w:line="240" w:lineRule="auto"/>
      </w:pPr>
      <w:r>
        <w:separator/>
      </w:r>
    </w:p>
  </w:endnote>
  <w:endnote w:type="continuationSeparator" w:id="0">
    <w:p w:rsidR="007E286C" w:rsidRDefault="007E286C" w:rsidP="007E2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773392"/>
      <w:docPartObj>
        <w:docPartGallery w:val="Page Numbers (Bottom of Page)"/>
        <w:docPartUnique/>
      </w:docPartObj>
    </w:sdtPr>
    <w:sdtContent>
      <w:p w:rsidR="007E286C" w:rsidRDefault="007E286C">
        <w:pPr>
          <w:pStyle w:val="Voettekst"/>
          <w:jc w:val="right"/>
        </w:pPr>
        <w:r w:rsidRPr="007E286C">
          <w:rPr>
            <w:rFonts w:ascii="Arial" w:hAnsi="Arial" w:cs="Arial"/>
          </w:rPr>
          <w:fldChar w:fldCharType="begin"/>
        </w:r>
        <w:r w:rsidRPr="007E286C">
          <w:rPr>
            <w:rFonts w:ascii="Arial" w:hAnsi="Arial" w:cs="Arial"/>
          </w:rPr>
          <w:instrText xml:space="preserve"> PAGE   \* MERGEFORMAT </w:instrText>
        </w:r>
        <w:r w:rsidRPr="007E286C">
          <w:rPr>
            <w:rFonts w:ascii="Arial" w:hAnsi="Arial" w:cs="Arial"/>
          </w:rPr>
          <w:fldChar w:fldCharType="separate"/>
        </w:r>
        <w:r>
          <w:rPr>
            <w:rFonts w:ascii="Arial" w:hAnsi="Arial" w:cs="Arial"/>
            <w:noProof/>
          </w:rPr>
          <w:t>2</w:t>
        </w:r>
        <w:r w:rsidRPr="007E286C">
          <w:rPr>
            <w:rFonts w:ascii="Arial" w:hAnsi="Arial" w:cs="Arial"/>
          </w:rPr>
          <w:fldChar w:fldCharType="end"/>
        </w:r>
      </w:p>
    </w:sdtContent>
  </w:sdt>
  <w:p w:rsidR="007E286C" w:rsidRDefault="007E286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6C" w:rsidRDefault="007E286C" w:rsidP="007E286C">
      <w:pPr>
        <w:spacing w:after="0" w:line="240" w:lineRule="auto"/>
      </w:pPr>
      <w:r>
        <w:separator/>
      </w:r>
    </w:p>
  </w:footnote>
  <w:footnote w:type="continuationSeparator" w:id="0">
    <w:p w:rsidR="007E286C" w:rsidRDefault="007E286C" w:rsidP="007E2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8FD"/>
    <w:multiLevelType w:val="hybridMultilevel"/>
    <w:tmpl w:val="814CA90E"/>
    <w:lvl w:ilvl="0" w:tplc="B4BAB810">
      <w:start w:val="1"/>
      <w:numFmt w:val="decimal"/>
      <w:lvlText w:val="%1."/>
      <w:lvlJc w:val="left"/>
      <w:pPr>
        <w:ind w:left="643"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7E28D7"/>
    <w:multiLevelType w:val="hybridMultilevel"/>
    <w:tmpl w:val="EE444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D64755"/>
    <w:multiLevelType w:val="hybridMultilevel"/>
    <w:tmpl w:val="9D763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49D5FA1"/>
    <w:multiLevelType w:val="hybridMultilevel"/>
    <w:tmpl w:val="E35CD0A8"/>
    <w:lvl w:ilvl="0" w:tplc="04130001">
      <w:start w:val="1"/>
      <w:numFmt w:val="bullet"/>
      <w:lvlText w:val=""/>
      <w:lvlJc w:val="left"/>
      <w:pPr>
        <w:ind w:left="1363" w:hanging="360"/>
      </w:pPr>
      <w:rPr>
        <w:rFonts w:ascii="Symbol" w:hAnsi="Symbol" w:hint="default"/>
      </w:rPr>
    </w:lvl>
    <w:lvl w:ilvl="1" w:tplc="04130003" w:tentative="1">
      <w:start w:val="1"/>
      <w:numFmt w:val="bullet"/>
      <w:lvlText w:val="o"/>
      <w:lvlJc w:val="left"/>
      <w:pPr>
        <w:ind w:left="2083" w:hanging="360"/>
      </w:pPr>
      <w:rPr>
        <w:rFonts w:ascii="Courier New" w:hAnsi="Courier New" w:cs="Courier New" w:hint="default"/>
      </w:rPr>
    </w:lvl>
    <w:lvl w:ilvl="2" w:tplc="04130005" w:tentative="1">
      <w:start w:val="1"/>
      <w:numFmt w:val="bullet"/>
      <w:lvlText w:val=""/>
      <w:lvlJc w:val="left"/>
      <w:pPr>
        <w:ind w:left="2803" w:hanging="360"/>
      </w:pPr>
      <w:rPr>
        <w:rFonts w:ascii="Wingdings" w:hAnsi="Wingdings" w:hint="default"/>
      </w:rPr>
    </w:lvl>
    <w:lvl w:ilvl="3" w:tplc="04130001" w:tentative="1">
      <w:start w:val="1"/>
      <w:numFmt w:val="bullet"/>
      <w:lvlText w:val=""/>
      <w:lvlJc w:val="left"/>
      <w:pPr>
        <w:ind w:left="3523" w:hanging="360"/>
      </w:pPr>
      <w:rPr>
        <w:rFonts w:ascii="Symbol" w:hAnsi="Symbol" w:hint="default"/>
      </w:rPr>
    </w:lvl>
    <w:lvl w:ilvl="4" w:tplc="04130003" w:tentative="1">
      <w:start w:val="1"/>
      <w:numFmt w:val="bullet"/>
      <w:lvlText w:val="o"/>
      <w:lvlJc w:val="left"/>
      <w:pPr>
        <w:ind w:left="4243" w:hanging="360"/>
      </w:pPr>
      <w:rPr>
        <w:rFonts w:ascii="Courier New" w:hAnsi="Courier New" w:cs="Courier New" w:hint="default"/>
      </w:rPr>
    </w:lvl>
    <w:lvl w:ilvl="5" w:tplc="04130005" w:tentative="1">
      <w:start w:val="1"/>
      <w:numFmt w:val="bullet"/>
      <w:lvlText w:val=""/>
      <w:lvlJc w:val="left"/>
      <w:pPr>
        <w:ind w:left="4963" w:hanging="360"/>
      </w:pPr>
      <w:rPr>
        <w:rFonts w:ascii="Wingdings" w:hAnsi="Wingdings" w:hint="default"/>
      </w:rPr>
    </w:lvl>
    <w:lvl w:ilvl="6" w:tplc="04130001" w:tentative="1">
      <w:start w:val="1"/>
      <w:numFmt w:val="bullet"/>
      <w:lvlText w:val=""/>
      <w:lvlJc w:val="left"/>
      <w:pPr>
        <w:ind w:left="5683" w:hanging="360"/>
      </w:pPr>
      <w:rPr>
        <w:rFonts w:ascii="Symbol" w:hAnsi="Symbol" w:hint="default"/>
      </w:rPr>
    </w:lvl>
    <w:lvl w:ilvl="7" w:tplc="04130003" w:tentative="1">
      <w:start w:val="1"/>
      <w:numFmt w:val="bullet"/>
      <w:lvlText w:val="o"/>
      <w:lvlJc w:val="left"/>
      <w:pPr>
        <w:ind w:left="6403" w:hanging="360"/>
      </w:pPr>
      <w:rPr>
        <w:rFonts w:ascii="Courier New" w:hAnsi="Courier New" w:cs="Courier New" w:hint="default"/>
      </w:rPr>
    </w:lvl>
    <w:lvl w:ilvl="8" w:tplc="04130005" w:tentative="1">
      <w:start w:val="1"/>
      <w:numFmt w:val="bullet"/>
      <w:lvlText w:val=""/>
      <w:lvlJc w:val="left"/>
      <w:pPr>
        <w:ind w:left="7123" w:hanging="360"/>
      </w:pPr>
      <w:rPr>
        <w:rFonts w:ascii="Wingdings" w:hAnsi="Wingdings" w:hint="default"/>
      </w:rPr>
    </w:lvl>
  </w:abstractNum>
  <w:abstractNum w:abstractNumId="4">
    <w:nsid w:val="70FD65CF"/>
    <w:multiLevelType w:val="hybridMultilevel"/>
    <w:tmpl w:val="06C62130"/>
    <w:lvl w:ilvl="0" w:tplc="04130001">
      <w:start w:val="1"/>
      <w:numFmt w:val="bullet"/>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5">
    <w:nsid w:val="74A9566B"/>
    <w:multiLevelType w:val="hybridMultilevel"/>
    <w:tmpl w:val="0AC22212"/>
    <w:lvl w:ilvl="0" w:tplc="04130001">
      <w:start w:val="1"/>
      <w:numFmt w:val="bullet"/>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025DD"/>
    <w:rsid w:val="00002AD1"/>
    <w:rsid w:val="00003ACF"/>
    <w:rsid w:val="00003FFD"/>
    <w:rsid w:val="00010177"/>
    <w:rsid w:val="00010AEF"/>
    <w:rsid w:val="00012D43"/>
    <w:rsid w:val="00017D90"/>
    <w:rsid w:val="00022635"/>
    <w:rsid w:val="00025183"/>
    <w:rsid w:val="0002775C"/>
    <w:rsid w:val="00030236"/>
    <w:rsid w:val="0003487C"/>
    <w:rsid w:val="0004037A"/>
    <w:rsid w:val="0004123C"/>
    <w:rsid w:val="000437F7"/>
    <w:rsid w:val="00055722"/>
    <w:rsid w:val="0005575E"/>
    <w:rsid w:val="00063217"/>
    <w:rsid w:val="00071C8C"/>
    <w:rsid w:val="00073957"/>
    <w:rsid w:val="00081DA5"/>
    <w:rsid w:val="00083379"/>
    <w:rsid w:val="000845B3"/>
    <w:rsid w:val="00084CBF"/>
    <w:rsid w:val="00091B82"/>
    <w:rsid w:val="00091D9D"/>
    <w:rsid w:val="00096290"/>
    <w:rsid w:val="0009785C"/>
    <w:rsid w:val="000A142D"/>
    <w:rsid w:val="000A60D6"/>
    <w:rsid w:val="000A6559"/>
    <w:rsid w:val="000C373A"/>
    <w:rsid w:val="000C3BE4"/>
    <w:rsid w:val="000C5A1D"/>
    <w:rsid w:val="000D21DB"/>
    <w:rsid w:val="000D3BA6"/>
    <w:rsid w:val="000D6753"/>
    <w:rsid w:val="000E01A5"/>
    <w:rsid w:val="000E1D41"/>
    <w:rsid w:val="000E2A00"/>
    <w:rsid w:val="000E3674"/>
    <w:rsid w:val="000E518D"/>
    <w:rsid w:val="000F03C2"/>
    <w:rsid w:val="000F09F0"/>
    <w:rsid w:val="0011543D"/>
    <w:rsid w:val="00120350"/>
    <w:rsid w:val="00136713"/>
    <w:rsid w:val="00140912"/>
    <w:rsid w:val="001411BA"/>
    <w:rsid w:val="00143C83"/>
    <w:rsid w:val="001445B5"/>
    <w:rsid w:val="00144E8E"/>
    <w:rsid w:val="0015189C"/>
    <w:rsid w:val="00152B68"/>
    <w:rsid w:val="00152C10"/>
    <w:rsid w:val="0015493C"/>
    <w:rsid w:val="00155C21"/>
    <w:rsid w:val="001641FB"/>
    <w:rsid w:val="00170402"/>
    <w:rsid w:val="00171A50"/>
    <w:rsid w:val="00171F29"/>
    <w:rsid w:val="00172DB0"/>
    <w:rsid w:val="001731CC"/>
    <w:rsid w:val="00174450"/>
    <w:rsid w:val="0017610C"/>
    <w:rsid w:val="0017611F"/>
    <w:rsid w:val="00177E35"/>
    <w:rsid w:val="001848D4"/>
    <w:rsid w:val="0019377F"/>
    <w:rsid w:val="00195D34"/>
    <w:rsid w:val="001A008E"/>
    <w:rsid w:val="001A2423"/>
    <w:rsid w:val="001A3698"/>
    <w:rsid w:val="001B04AB"/>
    <w:rsid w:val="001B0C7E"/>
    <w:rsid w:val="001B521E"/>
    <w:rsid w:val="001B6510"/>
    <w:rsid w:val="001C0209"/>
    <w:rsid w:val="001C78AB"/>
    <w:rsid w:val="001D49F1"/>
    <w:rsid w:val="001D743B"/>
    <w:rsid w:val="001E34D8"/>
    <w:rsid w:val="001E463A"/>
    <w:rsid w:val="001E49C6"/>
    <w:rsid w:val="001F124B"/>
    <w:rsid w:val="001F1CB4"/>
    <w:rsid w:val="001F4865"/>
    <w:rsid w:val="00200C63"/>
    <w:rsid w:val="0020195A"/>
    <w:rsid w:val="00203D28"/>
    <w:rsid w:val="00205BDB"/>
    <w:rsid w:val="00210882"/>
    <w:rsid w:val="00210AF5"/>
    <w:rsid w:val="00214911"/>
    <w:rsid w:val="00221148"/>
    <w:rsid w:val="00223440"/>
    <w:rsid w:val="00227D75"/>
    <w:rsid w:val="00244E73"/>
    <w:rsid w:val="002545AA"/>
    <w:rsid w:val="00255806"/>
    <w:rsid w:val="002601D8"/>
    <w:rsid w:val="00260AC1"/>
    <w:rsid w:val="002623A1"/>
    <w:rsid w:val="00263A55"/>
    <w:rsid w:val="00277644"/>
    <w:rsid w:val="00277D01"/>
    <w:rsid w:val="002846A2"/>
    <w:rsid w:val="00285C50"/>
    <w:rsid w:val="00290B42"/>
    <w:rsid w:val="00293DE9"/>
    <w:rsid w:val="00295BEC"/>
    <w:rsid w:val="002A7E9F"/>
    <w:rsid w:val="002B17D8"/>
    <w:rsid w:val="002B2CA4"/>
    <w:rsid w:val="002B3340"/>
    <w:rsid w:val="002B38EA"/>
    <w:rsid w:val="002D5285"/>
    <w:rsid w:val="002D6B15"/>
    <w:rsid w:val="002E2215"/>
    <w:rsid w:val="002F660B"/>
    <w:rsid w:val="002F6E6F"/>
    <w:rsid w:val="00306BB2"/>
    <w:rsid w:val="00312C87"/>
    <w:rsid w:val="003163F0"/>
    <w:rsid w:val="003210B9"/>
    <w:rsid w:val="003225BF"/>
    <w:rsid w:val="00322EA5"/>
    <w:rsid w:val="00324D2D"/>
    <w:rsid w:val="00331D58"/>
    <w:rsid w:val="003337E6"/>
    <w:rsid w:val="003366D7"/>
    <w:rsid w:val="003411D6"/>
    <w:rsid w:val="003513EA"/>
    <w:rsid w:val="00352D1E"/>
    <w:rsid w:val="0036184F"/>
    <w:rsid w:val="0036232F"/>
    <w:rsid w:val="0036333D"/>
    <w:rsid w:val="00370C06"/>
    <w:rsid w:val="00374880"/>
    <w:rsid w:val="003752B9"/>
    <w:rsid w:val="00380274"/>
    <w:rsid w:val="00380C07"/>
    <w:rsid w:val="003814FD"/>
    <w:rsid w:val="003857F2"/>
    <w:rsid w:val="00386873"/>
    <w:rsid w:val="00393A67"/>
    <w:rsid w:val="00397390"/>
    <w:rsid w:val="003A1E09"/>
    <w:rsid w:val="003A287A"/>
    <w:rsid w:val="003A4FBD"/>
    <w:rsid w:val="003A538C"/>
    <w:rsid w:val="003A5A81"/>
    <w:rsid w:val="003B029B"/>
    <w:rsid w:val="003B2694"/>
    <w:rsid w:val="003B4C5A"/>
    <w:rsid w:val="003B5DF4"/>
    <w:rsid w:val="003B6E19"/>
    <w:rsid w:val="003C72F8"/>
    <w:rsid w:val="003E007A"/>
    <w:rsid w:val="003E0371"/>
    <w:rsid w:val="003E3251"/>
    <w:rsid w:val="003F2B1C"/>
    <w:rsid w:val="0040193A"/>
    <w:rsid w:val="00403DB3"/>
    <w:rsid w:val="00404CB2"/>
    <w:rsid w:val="00406423"/>
    <w:rsid w:val="00411011"/>
    <w:rsid w:val="00413026"/>
    <w:rsid w:val="00416CAB"/>
    <w:rsid w:val="00417A42"/>
    <w:rsid w:val="00421FAE"/>
    <w:rsid w:val="00423FEC"/>
    <w:rsid w:val="004248E0"/>
    <w:rsid w:val="004310B2"/>
    <w:rsid w:val="00433104"/>
    <w:rsid w:val="0043508B"/>
    <w:rsid w:val="00440A80"/>
    <w:rsid w:val="00454EF9"/>
    <w:rsid w:val="00455188"/>
    <w:rsid w:val="00456819"/>
    <w:rsid w:val="00457091"/>
    <w:rsid w:val="00460F6B"/>
    <w:rsid w:val="00464C5A"/>
    <w:rsid w:val="00471CFF"/>
    <w:rsid w:val="00473A1C"/>
    <w:rsid w:val="00476380"/>
    <w:rsid w:val="0048325D"/>
    <w:rsid w:val="004904DA"/>
    <w:rsid w:val="00493D7B"/>
    <w:rsid w:val="00495F8B"/>
    <w:rsid w:val="00497846"/>
    <w:rsid w:val="004A550F"/>
    <w:rsid w:val="004A71CB"/>
    <w:rsid w:val="004B1427"/>
    <w:rsid w:val="004B3F8F"/>
    <w:rsid w:val="004C0612"/>
    <w:rsid w:val="004C0AFB"/>
    <w:rsid w:val="004C19D0"/>
    <w:rsid w:val="004C7CAD"/>
    <w:rsid w:val="004E6013"/>
    <w:rsid w:val="004E7D68"/>
    <w:rsid w:val="004F3D85"/>
    <w:rsid w:val="004F4214"/>
    <w:rsid w:val="005025DD"/>
    <w:rsid w:val="00507849"/>
    <w:rsid w:val="00513F21"/>
    <w:rsid w:val="00514113"/>
    <w:rsid w:val="00521745"/>
    <w:rsid w:val="0052704D"/>
    <w:rsid w:val="0052747E"/>
    <w:rsid w:val="00530D4E"/>
    <w:rsid w:val="0053137D"/>
    <w:rsid w:val="00531385"/>
    <w:rsid w:val="0053380A"/>
    <w:rsid w:val="00537E61"/>
    <w:rsid w:val="00550E5E"/>
    <w:rsid w:val="005617F1"/>
    <w:rsid w:val="005663CD"/>
    <w:rsid w:val="00582E39"/>
    <w:rsid w:val="005840AB"/>
    <w:rsid w:val="00584C5A"/>
    <w:rsid w:val="0058710C"/>
    <w:rsid w:val="00591C35"/>
    <w:rsid w:val="00593EC3"/>
    <w:rsid w:val="005A20E5"/>
    <w:rsid w:val="005A3CDD"/>
    <w:rsid w:val="005B06F6"/>
    <w:rsid w:val="005B1916"/>
    <w:rsid w:val="005C154B"/>
    <w:rsid w:val="005C2545"/>
    <w:rsid w:val="005C2D9B"/>
    <w:rsid w:val="005C42D8"/>
    <w:rsid w:val="005C6FF3"/>
    <w:rsid w:val="005C7CD6"/>
    <w:rsid w:val="005D0FAF"/>
    <w:rsid w:val="005D5FE7"/>
    <w:rsid w:val="005E219D"/>
    <w:rsid w:val="005F68BB"/>
    <w:rsid w:val="006034E2"/>
    <w:rsid w:val="00604EC6"/>
    <w:rsid w:val="00611468"/>
    <w:rsid w:val="00631538"/>
    <w:rsid w:val="0063227F"/>
    <w:rsid w:val="00640A22"/>
    <w:rsid w:val="00643E2F"/>
    <w:rsid w:val="006464B8"/>
    <w:rsid w:val="00646565"/>
    <w:rsid w:val="0065010C"/>
    <w:rsid w:val="00653504"/>
    <w:rsid w:val="00657856"/>
    <w:rsid w:val="00661307"/>
    <w:rsid w:val="00662849"/>
    <w:rsid w:val="006705E9"/>
    <w:rsid w:val="006807DA"/>
    <w:rsid w:val="00683DD8"/>
    <w:rsid w:val="00692314"/>
    <w:rsid w:val="00692978"/>
    <w:rsid w:val="006937AD"/>
    <w:rsid w:val="006A1319"/>
    <w:rsid w:val="006A249C"/>
    <w:rsid w:val="006B296B"/>
    <w:rsid w:val="006C21A4"/>
    <w:rsid w:val="006C51AF"/>
    <w:rsid w:val="006C736A"/>
    <w:rsid w:val="006D0848"/>
    <w:rsid w:val="006D3828"/>
    <w:rsid w:val="006D5F98"/>
    <w:rsid w:val="006E0613"/>
    <w:rsid w:val="006F0AB3"/>
    <w:rsid w:val="006F583D"/>
    <w:rsid w:val="00701129"/>
    <w:rsid w:val="0070184E"/>
    <w:rsid w:val="007035EE"/>
    <w:rsid w:val="00710AFB"/>
    <w:rsid w:val="0071723A"/>
    <w:rsid w:val="00723404"/>
    <w:rsid w:val="00725910"/>
    <w:rsid w:val="007268C4"/>
    <w:rsid w:val="0073362B"/>
    <w:rsid w:val="007360D0"/>
    <w:rsid w:val="00742525"/>
    <w:rsid w:val="0074324E"/>
    <w:rsid w:val="00751DE3"/>
    <w:rsid w:val="00757AD7"/>
    <w:rsid w:val="00773B01"/>
    <w:rsid w:val="00775EF7"/>
    <w:rsid w:val="0077693F"/>
    <w:rsid w:val="0078368A"/>
    <w:rsid w:val="0078377D"/>
    <w:rsid w:val="007853BC"/>
    <w:rsid w:val="00785FA7"/>
    <w:rsid w:val="00792F9C"/>
    <w:rsid w:val="007A4229"/>
    <w:rsid w:val="007A5374"/>
    <w:rsid w:val="007A7267"/>
    <w:rsid w:val="007A7FB2"/>
    <w:rsid w:val="007C386E"/>
    <w:rsid w:val="007C412E"/>
    <w:rsid w:val="007C6D50"/>
    <w:rsid w:val="007D017F"/>
    <w:rsid w:val="007D122C"/>
    <w:rsid w:val="007D28C0"/>
    <w:rsid w:val="007E0E87"/>
    <w:rsid w:val="007E286C"/>
    <w:rsid w:val="007E4101"/>
    <w:rsid w:val="007E7420"/>
    <w:rsid w:val="007F235D"/>
    <w:rsid w:val="007F32C5"/>
    <w:rsid w:val="007F5289"/>
    <w:rsid w:val="008003F8"/>
    <w:rsid w:val="00803818"/>
    <w:rsid w:val="008043BD"/>
    <w:rsid w:val="00807654"/>
    <w:rsid w:val="008105D7"/>
    <w:rsid w:val="008148C3"/>
    <w:rsid w:val="00821CBB"/>
    <w:rsid w:val="00824A6C"/>
    <w:rsid w:val="008265D3"/>
    <w:rsid w:val="0082697E"/>
    <w:rsid w:val="00827FF1"/>
    <w:rsid w:val="008462E8"/>
    <w:rsid w:val="00851B0F"/>
    <w:rsid w:val="008549CC"/>
    <w:rsid w:val="008568E8"/>
    <w:rsid w:val="0085744E"/>
    <w:rsid w:val="00857C3B"/>
    <w:rsid w:val="00861B68"/>
    <w:rsid w:val="00870D29"/>
    <w:rsid w:val="00877368"/>
    <w:rsid w:val="00884CF5"/>
    <w:rsid w:val="008851D4"/>
    <w:rsid w:val="008864CE"/>
    <w:rsid w:val="0088655E"/>
    <w:rsid w:val="008878F6"/>
    <w:rsid w:val="00887A3D"/>
    <w:rsid w:val="00892565"/>
    <w:rsid w:val="008934AE"/>
    <w:rsid w:val="00893BE2"/>
    <w:rsid w:val="008958F6"/>
    <w:rsid w:val="008966F8"/>
    <w:rsid w:val="00897FEE"/>
    <w:rsid w:val="008A0488"/>
    <w:rsid w:val="008A0B40"/>
    <w:rsid w:val="008B1E3E"/>
    <w:rsid w:val="008B78B6"/>
    <w:rsid w:val="008C14A0"/>
    <w:rsid w:val="008C682C"/>
    <w:rsid w:val="008D5994"/>
    <w:rsid w:val="008E1E6E"/>
    <w:rsid w:val="008E3E94"/>
    <w:rsid w:val="008F293D"/>
    <w:rsid w:val="009020B8"/>
    <w:rsid w:val="00905FE9"/>
    <w:rsid w:val="009134C0"/>
    <w:rsid w:val="00922765"/>
    <w:rsid w:val="00922845"/>
    <w:rsid w:val="00925302"/>
    <w:rsid w:val="009301FE"/>
    <w:rsid w:val="009457F5"/>
    <w:rsid w:val="00947964"/>
    <w:rsid w:val="0095292E"/>
    <w:rsid w:val="00953EEE"/>
    <w:rsid w:val="00954808"/>
    <w:rsid w:val="00981BF9"/>
    <w:rsid w:val="009850A7"/>
    <w:rsid w:val="00991316"/>
    <w:rsid w:val="009A2193"/>
    <w:rsid w:val="009B3F90"/>
    <w:rsid w:val="009B51F5"/>
    <w:rsid w:val="009B6B1A"/>
    <w:rsid w:val="009C0501"/>
    <w:rsid w:val="009C1EBD"/>
    <w:rsid w:val="009D584E"/>
    <w:rsid w:val="009D650D"/>
    <w:rsid w:val="009D7FB3"/>
    <w:rsid w:val="009E010F"/>
    <w:rsid w:val="009E637C"/>
    <w:rsid w:val="009E63E6"/>
    <w:rsid w:val="009E68EE"/>
    <w:rsid w:val="009E6E97"/>
    <w:rsid w:val="00A0230D"/>
    <w:rsid w:val="00A02F1E"/>
    <w:rsid w:val="00A04805"/>
    <w:rsid w:val="00A06B1D"/>
    <w:rsid w:val="00A15DE5"/>
    <w:rsid w:val="00A204C6"/>
    <w:rsid w:val="00A252F5"/>
    <w:rsid w:val="00A31022"/>
    <w:rsid w:val="00A40943"/>
    <w:rsid w:val="00A47315"/>
    <w:rsid w:val="00A54F93"/>
    <w:rsid w:val="00A57A82"/>
    <w:rsid w:val="00A61FD8"/>
    <w:rsid w:val="00A63C7B"/>
    <w:rsid w:val="00A6440D"/>
    <w:rsid w:val="00A64B16"/>
    <w:rsid w:val="00A65955"/>
    <w:rsid w:val="00A74258"/>
    <w:rsid w:val="00A777CE"/>
    <w:rsid w:val="00A8197F"/>
    <w:rsid w:val="00A832BA"/>
    <w:rsid w:val="00A85060"/>
    <w:rsid w:val="00A97505"/>
    <w:rsid w:val="00A97B5E"/>
    <w:rsid w:val="00AA4A12"/>
    <w:rsid w:val="00AB0EB1"/>
    <w:rsid w:val="00AB13DF"/>
    <w:rsid w:val="00AB486E"/>
    <w:rsid w:val="00AB5876"/>
    <w:rsid w:val="00AB6BA4"/>
    <w:rsid w:val="00AC1F46"/>
    <w:rsid w:val="00AC2B89"/>
    <w:rsid w:val="00AD25D7"/>
    <w:rsid w:val="00AD3A9E"/>
    <w:rsid w:val="00AF6F74"/>
    <w:rsid w:val="00B02420"/>
    <w:rsid w:val="00B02968"/>
    <w:rsid w:val="00B046F0"/>
    <w:rsid w:val="00B13989"/>
    <w:rsid w:val="00B237E0"/>
    <w:rsid w:val="00B33E57"/>
    <w:rsid w:val="00B377D3"/>
    <w:rsid w:val="00B415DB"/>
    <w:rsid w:val="00B43AD1"/>
    <w:rsid w:val="00B447AF"/>
    <w:rsid w:val="00B45701"/>
    <w:rsid w:val="00B51CAB"/>
    <w:rsid w:val="00B52BA9"/>
    <w:rsid w:val="00B6078B"/>
    <w:rsid w:val="00B62318"/>
    <w:rsid w:val="00B70728"/>
    <w:rsid w:val="00B77273"/>
    <w:rsid w:val="00B805CC"/>
    <w:rsid w:val="00B81979"/>
    <w:rsid w:val="00B93F83"/>
    <w:rsid w:val="00B97D50"/>
    <w:rsid w:val="00BA1F5D"/>
    <w:rsid w:val="00BA4318"/>
    <w:rsid w:val="00BB466B"/>
    <w:rsid w:val="00BC7B73"/>
    <w:rsid w:val="00BD310A"/>
    <w:rsid w:val="00BD3A75"/>
    <w:rsid w:val="00BD4338"/>
    <w:rsid w:val="00BD494F"/>
    <w:rsid w:val="00BE228F"/>
    <w:rsid w:val="00BE2329"/>
    <w:rsid w:val="00BE31B7"/>
    <w:rsid w:val="00BF1F92"/>
    <w:rsid w:val="00BF222E"/>
    <w:rsid w:val="00BF2868"/>
    <w:rsid w:val="00BF347D"/>
    <w:rsid w:val="00BF3D26"/>
    <w:rsid w:val="00C03CDE"/>
    <w:rsid w:val="00C04587"/>
    <w:rsid w:val="00C051BE"/>
    <w:rsid w:val="00C11118"/>
    <w:rsid w:val="00C1443A"/>
    <w:rsid w:val="00C164FF"/>
    <w:rsid w:val="00C231D8"/>
    <w:rsid w:val="00C253F9"/>
    <w:rsid w:val="00C26BDF"/>
    <w:rsid w:val="00C27152"/>
    <w:rsid w:val="00C33911"/>
    <w:rsid w:val="00C36251"/>
    <w:rsid w:val="00C41164"/>
    <w:rsid w:val="00C41260"/>
    <w:rsid w:val="00C4530E"/>
    <w:rsid w:val="00C504E7"/>
    <w:rsid w:val="00C52517"/>
    <w:rsid w:val="00C644F4"/>
    <w:rsid w:val="00C64551"/>
    <w:rsid w:val="00C64BB1"/>
    <w:rsid w:val="00C6557A"/>
    <w:rsid w:val="00C66766"/>
    <w:rsid w:val="00C676E2"/>
    <w:rsid w:val="00C70915"/>
    <w:rsid w:val="00C73859"/>
    <w:rsid w:val="00C76934"/>
    <w:rsid w:val="00C7794B"/>
    <w:rsid w:val="00C81A5C"/>
    <w:rsid w:val="00C85110"/>
    <w:rsid w:val="00C864DD"/>
    <w:rsid w:val="00C919B0"/>
    <w:rsid w:val="00C93131"/>
    <w:rsid w:val="00CA42CA"/>
    <w:rsid w:val="00CB0523"/>
    <w:rsid w:val="00CD4465"/>
    <w:rsid w:val="00CD45CD"/>
    <w:rsid w:val="00CD7329"/>
    <w:rsid w:val="00CD7FC0"/>
    <w:rsid w:val="00CE12D8"/>
    <w:rsid w:val="00CE1ECB"/>
    <w:rsid w:val="00CE5110"/>
    <w:rsid w:val="00CE7499"/>
    <w:rsid w:val="00CF3A6E"/>
    <w:rsid w:val="00D008B6"/>
    <w:rsid w:val="00D02EDE"/>
    <w:rsid w:val="00D030CE"/>
    <w:rsid w:val="00D0351C"/>
    <w:rsid w:val="00D04411"/>
    <w:rsid w:val="00D045C1"/>
    <w:rsid w:val="00D05EF2"/>
    <w:rsid w:val="00D1200F"/>
    <w:rsid w:val="00D13797"/>
    <w:rsid w:val="00D13B12"/>
    <w:rsid w:val="00D14552"/>
    <w:rsid w:val="00D242C1"/>
    <w:rsid w:val="00D25BA8"/>
    <w:rsid w:val="00D3228A"/>
    <w:rsid w:val="00D35048"/>
    <w:rsid w:val="00D441A4"/>
    <w:rsid w:val="00D448CC"/>
    <w:rsid w:val="00D50E3A"/>
    <w:rsid w:val="00D51196"/>
    <w:rsid w:val="00D534A7"/>
    <w:rsid w:val="00D54C78"/>
    <w:rsid w:val="00D562C8"/>
    <w:rsid w:val="00D6763C"/>
    <w:rsid w:val="00D7070A"/>
    <w:rsid w:val="00D72DF9"/>
    <w:rsid w:val="00D76A70"/>
    <w:rsid w:val="00D80285"/>
    <w:rsid w:val="00D81790"/>
    <w:rsid w:val="00D82579"/>
    <w:rsid w:val="00D86A7C"/>
    <w:rsid w:val="00D86CE6"/>
    <w:rsid w:val="00DA018D"/>
    <w:rsid w:val="00DA0844"/>
    <w:rsid w:val="00DA3954"/>
    <w:rsid w:val="00DB0FBC"/>
    <w:rsid w:val="00DB3412"/>
    <w:rsid w:val="00DB44A1"/>
    <w:rsid w:val="00DC5515"/>
    <w:rsid w:val="00DC5A0A"/>
    <w:rsid w:val="00DD21E6"/>
    <w:rsid w:val="00DD463F"/>
    <w:rsid w:val="00DD6FA9"/>
    <w:rsid w:val="00DF1683"/>
    <w:rsid w:val="00E02A19"/>
    <w:rsid w:val="00E1075F"/>
    <w:rsid w:val="00E1690B"/>
    <w:rsid w:val="00E1690E"/>
    <w:rsid w:val="00E20AE3"/>
    <w:rsid w:val="00E20E28"/>
    <w:rsid w:val="00E33402"/>
    <w:rsid w:val="00E34150"/>
    <w:rsid w:val="00E360C9"/>
    <w:rsid w:val="00E40E15"/>
    <w:rsid w:val="00E436F6"/>
    <w:rsid w:val="00E44779"/>
    <w:rsid w:val="00E55F9A"/>
    <w:rsid w:val="00E56449"/>
    <w:rsid w:val="00E5672C"/>
    <w:rsid w:val="00E665DF"/>
    <w:rsid w:val="00E74BFB"/>
    <w:rsid w:val="00E77CBD"/>
    <w:rsid w:val="00E803A2"/>
    <w:rsid w:val="00E83480"/>
    <w:rsid w:val="00E8401D"/>
    <w:rsid w:val="00E8535D"/>
    <w:rsid w:val="00E969D7"/>
    <w:rsid w:val="00EA07F0"/>
    <w:rsid w:val="00EA498A"/>
    <w:rsid w:val="00EA4EE4"/>
    <w:rsid w:val="00EB6375"/>
    <w:rsid w:val="00EC5EFC"/>
    <w:rsid w:val="00EC7E45"/>
    <w:rsid w:val="00ED29C2"/>
    <w:rsid w:val="00ED3404"/>
    <w:rsid w:val="00ED727E"/>
    <w:rsid w:val="00EE2722"/>
    <w:rsid w:val="00EE503D"/>
    <w:rsid w:val="00EF1A59"/>
    <w:rsid w:val="00EF3DCD"/>
    <w:rsid w:val="00F12B33"/>
    <w:rsid w:val="00F13498"/>
    <w:rsid w:val="00F14340"/>
    <w:rsid w:val="00F14C0E"/>
    <w:rsid w:val="00F20585"/>
    <w:rsid w:val="00F20E18"/>
    <w:rsid w:val="00F21D35"/>
    <w:rsid w:val="00F2376C"/>
    <w:rsid w:val="00F31F12"/>
    <w:rsid w:val="00F348A6"/>
    <w:rsid w:val="00F353EB"/>
    <w:rsid w:val="00F371E2"/>
    <w:rsid w:val="00F44433"/>
    <w:rsid w:val="00F4495D"/>
    <w:rsid w:val="00F4705C"/>
    <w:rsid w:val="00F55816"/>
    <w:rsid w:val="00F62E88"/>
    <w:rsid w:val="00F633E3"/>
    <w:rsid w:val="00F65AE8"/>
    <w:rsid w:val="00F75310"/>
    <w:rsid w:val="00F757C8"/>
    <w:rsid w:val="00F86BC6"/>
    <w:rsid w:val="00F87BD4"/>
    <w:rsid w:val="00F87C9B"/>
    <w:rsid w:val="00F906A9"/>
    <w:rsid w:val="00F9630B"/>
    <w:rsid w:val="00F974BA"/>
    <w:rsid w:val="00FA0966"/>
    <w:rsid w:val="00FA26AB"/>
    <w:rsid w:val="00FA7C86"/>
    <w:rsid w:val="00FB08C4"/>
    <w:rsid w:val="00FC1B38"/>
    <w:rsid w:val="00FD2E20"/>
    <w:rsid w:val="00FD31CD"/>
    <w:rsid w:val="00FD749C"/>
    <w:rsid w:val="00FE2954"/>
    <w:rsid w:val="00FE3995"/>
    <w:rsid w:val="00FE677C"/>
    <w:rsid w:val="00FF42DB"/>
    <w:rsid w:val="00FF44F5"/>
    <w:rsid w:val="00FF53D1"/>
    <w:rsid w:val="00FF5C40"/>
    <w:rsid w:val="00FF63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71E2"/>
  </w:style>
  <w:style w:type="paragraph" w:styleId="Kop1">
    <w:name w:val="heading 1"/>
    <w:basedOn w:val="Standaard"/>
    <w:next w:val="Standaard"/>
    <w:link w:val="Kop1Char"/>
    <w:uiPriority w:val="9"/>
    <w:qFormat/>
    <w:rsid w:val="0017611F"/>
    <w:pPr>
      <w:keepNext/>
      <w:keepLines/>
      <w:spacing w:before="480" w:after="0"/>
      <w:outlineLvl w:val="0"/>
    </w:pPr>
    <w:rPr>
      <w:rFonts w:ascii="Arial" w:eastAsiaTheme="majorEastAsia" w:hAnsi="Arial" w:cstheme="majorBidi"/>
      <w:b/>
      <w:bCs/>
      <w:sz w:val="32"/>
      <w:szCs w:val="28"/>
    </w:rPr>
  </w:style>
  <w:style w:type="paragraph" w:styleId="Kop2">
    <w:name w:val="heading 2"/>
    <w:basedOn w:val="Standaard"/>
    <w:next w:val="Standaard"/>
    <w:link w:val="Kop2Char"/>
    <w:uiPriority w:val="9"/>
    <w:unhideWhenUsed/>
    <w:qFormat/>
    <w:rsid w:val="00D1200F"/>
    <w:pPr>
      <w:keepNext/>
      <w:keepLines/>
      <w:spacing w:before="200" w:after="0"/>
      <w:outlineLvl w:val="1"/>
    </w:pPr>
    <w:rPr>
      <w:rFonts w:ascii="Arial" w:eastAsiaTheme="majorEastAsia" w:hAnsi="Arial" w:cstheme="majorBidi"/>
      <w:b/>
      <w:bCs/>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17611F"/>
    <w:pPr>
      <w:spacing w:after="0" w:line="240" w:lineRule="auto"/>
    </w:pPr>
    <w:rPr>
      <w:rFonts w:ascii="Arial" w:eastAsia="Arial" w:hAnsi="Arial" w:cs="Arial"/>
      <w:color w:val="000000"/>
      <w:szCs w:val="20"/>
      <w:lang w:eastAsia="nl-NL"/>
    </w:rPr>
  </w:style>
  <w:style w:type="paragraph" w:styleId="Inhopg1">
    <w:name w:val="toc 1"/>
    <w:basedOn w:val="Standaard"/>
    <w:next w:val="Standaard"/>
    <w:autoRedefine/>
    <w:uiPriority w:val="39"/>
    <w:unhideWhenUsed/>
    <w:rsid w:val="0017611F"/>
    <w:pPr>
      <w:spacing w:after="100" w:line="240" w:lineRule="auto"/>
    </w:pPr>
    <w:rPr>
      <w:rFonts w:ascii="Arial" w:eastAsia="Arial" w:hAnsi="Arial" w:cs="Arial"/>
      <w:color w:val="000000"/>
      <w:szCs w:val="20"/>
      <w:lang w:eastAsia="nl-NL"/>
    </w:rPr>
  </w:style>
  <w:style w:type="paragraph" w:styleId="Inhopg2">
    <w:name w:val="toc 2"/>
    <w:basedOn w:val="Standaard"/>
    <w:next w:val="Standaard"/>
    <w:autoRedefine/>
    <w:uiPriority w:val="39"/>
    <w:unhideWhenUsed/>
    <w:rsid w:val="0017611F"/>
    <w:pPr>
      <w:spacing w:after="100" w:line="240" w:lineRule="auto"/>
      <w:ind w:left="220"/>
    </w:pPr>
    <w:rPr>
      <w:rFonts w:ascii="Arial" w:eastAsia="Arial" w:hAnsi="Arial" w:cs="Arial"/>
      <w:color w:val="000000"/>
      <w:szCs w:val="20"/>
      <w:lang w:eastAsia="nl-NL"/>
    </w:rPr>
  </w:style>
  <w:style w:type="character" w:styleId="Hyperlink">
    <w:name w:val="Hyperlink"/>
    <w:basedOn w:val="Standaardalinea-lettertype"/>
    <w:uiPriority w:val="99"/>
    <w:unhideWhenUsed/>
    <w:rsid w:val="0017611F"/>
    <w:rPr>
      <w:color w:val="0000FF" w:themeColor="hyperlink"/>
      <w:u w:val="single"/>
    </w:rPr>
  </w:style>
  <w:style w:type="paragraph" w:customStyle="1" w:styleId="Standaard1">
    <w:name w:val="Standaard1"/>
    <w:rsid w:val="0017611F"/>
    <w:pPr>
      <w:spacing w:after="0" w:line="240" w:lineRule="auto"/>
    </w:pPr>
    <w:rPr>
      <w:rFonts w:ascii="Arial" w:eastAsia="Arial" w:hAnsi="Arial" w:cs="Arial"/>
      <w:color w:val="000000"/>
      <w:szCs w:val="20"/>
      <w:lang w:eastAsia="nl-NL"/>
    </w:rPr>
  </w:style>
  <w:style w:type="character" w:customStyle="1" w:styleId="Kop1Char">
    <w:name w:val="Kop 1 Char"/>
    <w:basedOn w:val="Standaardalinea-lettertype"/>
    <w:link w:val="Kop1"/>
    <w:uiPriority w:val="9"/>
    <w:rsid w:val="0017611F"/>
    <w:rPr>
      <w:rFonts w:ascii="Arial" w:eastAsiaTheme="majorEastAsia" w:hAnsi="Arial" w:cstheme="majorBidi"/>
      <w:b/>
      <w:bCs/>
      <w:sz w:val="32"/>
      <w:szCs w:val="28"/>
    </w:rPr>
  </w:style>
  <w:style w:type="paragraph" w:styleId="Ballontekst">
    <w:name w:val="Balloon Text"/>
    <w:basedOn w:val="Standaard"/>
    <w:link w:val="BallontekstChar"/>
    <w:uiPriority w:val="99"/>
    <w:semiHidden/>
    <w:unhideWhenUsed/>
    <w:rsid w:val="001761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11F"/>
    <w:rPr>
      <w:rFonts w:ascii="Tahoma" w:hAnsi="Tahoma" w:cs="Tahoma"/>
      <w:sz w:val="16"/>
      <w:szCs w:val="16"/>
    </w:rPr>
  </w:style>
  <w:style w:type="character" w:customStyle="1" w:styleId="Kop2Char">
    <w:name w:val="Kop 2 Char"/>
    <w:basedOn w:val="Standaardalinea-lettertype"/>
    <w:link w:val="Kop2"/>
    <w:uiPriority w:val="9"/>
    <w:rsid w:val="00D1200F"/>
    <w:rPr>
      <w:rFonts w:ascii="Arial" w:eastAsiaTheme="majorEastAsia" w:hAnsi="Arial" w:cstheme="majorBidi"/>
      <w:b/>
      <w:bCs/>
      <w:szCs w:val="26"/>
    </w:rPr>
  </w:style>
  <w:style w:type="paragraph" w:styleId="Lijstalinea">
    <w:name w:val="List Paragraph"/>
    <w:basedOn w:val="Standaard"/>
    <w:uiPriority w:val="34"/>
    <w:qFormat/>
    <w:rsid w:val="008C682C"/>
    <w:pPr>
      <w:ind w:left="720"/>
      <w:contextualSpacing/>
    </w:pPr>
  </w:style>
  <w:style w:type="paragraph" w:styleId="Koptekst">
    <w:name w:val="header"/>
    <w:basedOn w:val="Standaard"/>
    <w:link w:val="KoptekstChar"/>
    <w:uiPriority w:val="99"/>
    <w:semiHidden/>
    <w:unhideWhenUsed/>
    <w:rsid w:val="007E28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E286C"/>
  </w:style>
  <w:style w:type="paragraph" w:styleId="Voettekst">
    <w:name w:val="footer"/>
    <w:basedOn w:val="Standaard"/>
    <w:link w:val="VoettekstChar"/>
    <w:uiPriority w:val="99"/>
    <w:unhideWhenUsed/>
    <w:rsid w:val="007E28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86C"/>
  </w:style>
</w:styles>
</file>

<file path=word/webSettings.xml><?xml version="1.0" encoding="utf-8"?>
<w:webSettings xmlns:r="http://schemas.openxmlformats.org/officeDocument/2006/relationships" xmlns:w="http://schemas.openxmlformats.org/wordprocessingml/2006/main">
  <w:divs>
    <w:div w:id="44111433">
      <w:bodyDiv w:val="1"/>
      <w:marLeft w:val="0"/>
      <w:marRight w:val="0"/>
      <w:marTop w:val="0"/>
      <w:marBottom w:val="0"/>
      <w:divBdr>
        <w:top w:val="none" w:sz="0" w:space="0" w:color="auto"/>
        <w:left w:val="none" w:sz="0" w:space="0" w:color="auto"/>
        <w:bottom w:val="none" w:sz="0" w:space="0" w:color="auto"/>
        <w:right w:val="none" w:sz="0" w:space="0" w:color="auto"/>
      </w:divBdr>
    </w:div>
    <w:div w:id="226065140">
      <w:bodyDiv w:val="1"/>
      <w:marLeft w:val="0"/>
      <w:marRight w:val="0"/>
      <w:marTop w:val="0"/>
      <w:marBottom w:val="0"/>
      <w:divBdr>
        <w:top w:val="none" w:sz="0" w:space="0" w:color="auto"/>
        <w:left w:val="none" w:sz="0" w:space="0" w:color="auto"/>
        <w:bottom w:val="none" w:sz="0" w:space="0" w:color="auto"/>
        <w:right w:val="none" w:sz="0" w:space="0" w:color="auto"/>
      </w:divBdr>
    </w:div>
    <w:div w:id="438722587">
      <w:bodyDiv w:val="1"/>
      <w:marLeft w:val="0"/>
      <w:marRight w:val="0"/>
      <w:marTop w:val="0"/>
      <w:marBottom w:val="0"/>
      <w:divBdr>
        <w:top w:val="none" w:sz="0" w:space="0" w:color="auto"/>
        <w:left w:val="none" w:sz="0" w:space="0" w:color="auto"/>
        <w:bottom w:val="none" w:sz="0" w:space="0" w:color="auto"/>
        <w:right w:val="none" w:sz="0" w:space="0" w:color="auto"/>
      </w:divBdr>
    </w:div>
    <w:div w:id="599800024">
      <w:bodyDiv w:val="1"/>
      <w:marLeft w:val="0"/>
      <w:marRight w:val="0"/>
      <w:marTop w:val="0"/>
      <w:marBottom w:val="0"/>
      <w:divBdr>
        <w:top w:val="none" w:sz="0" w:space="0" w:color="auto"/>
        <w:left w:val="none" w:sz="0" w:space="0" w:color="auto"/>
        <w:bottom w:val="none" w:sz="0" w:space="0" w:color="auto"/>
        <w:right w:val="none" w:sz="0" w:space="0" w:color="auto"/>
      </w:divBdr>
    </w:div>
    <w:div w:id="16470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vomg.nl?subject=Bericht%20vanaf%20de%20web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vomg.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3F968-0B4D-4EAD-8D32-95DAA975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1666</Words>
  <Characters>9168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VPO</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2016-05-03T07:49:00Z</dcterms:created>
  <dcterms:modified xsi:type="dcterms:W3CDTF">2016-05-03T08:58:00Z</dcterms:modified>
</cp:coreProperties>
</file>